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2313">
          <w:t>936/2022/P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2313">
        <w:rPr>
          <w:b/>
          <w:sz w:val="28"/>
        </w:rPr>
        <w:fldChar w:fldCharType="separate"/>
      </w:r>
      <w:r w:rsidR="008D2313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23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2313">
              <w:rPr>
                <w:b/>
                <w:sz w:val="24"/>
                <w:szCs w:val="24"/>
              </w:rPr>
              <w:fldChar w:fldCharType="separate"/>
            </w:r>
            <w:r w:rsidR="008D2313">
              <w:rPr>
                <w:b/>
                <w:sz w:val="24"/>
                <w:szCs w:val="24"/>
              </w:rPr>
              <w:t xml:space="preserve">przekazania na stan majątkowy Szkoły Podstawowej nr 65 im. F. Żwirki i S. Wigury, z siedzibą na osiedlu Kosmonautów 111, 61-642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2313" w:rsidP="008D23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2313">
        <w:rPr>
          <w:color w:val="000000"/>
          <w:sz w:val="24"/>
        </w:rPr>
        <w:t xml:space="preserve">Na podstawie </w:t>
      </w:r>
      <w:r w:rsidRPr="008D2313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8D2313">
        <w:rPr>
          <w:color w:val="000000"/>
          <w:sz w:val="24"/>
          <w:szCs w:val="24"/>
        </w:rPr>
        <w:t>t.j</w:t>
      </w:r>
      <w:proofErr w:type="spellEnd"/>
      <w:r w:rsidRPr="008D2313">
        <w:rPr>
          <w:color w:val="000000"/>
          <w:sz w:val="24"/>
          <w:szCs w:val="24"/>
        </w:rPr>
        <w:t>. Dz. U. z 2022 r. poz. 559 ze zm.)</w:t>
      </w:r>
      <w:r w:rsidRPr="008D2313">
        <w:rPr>
          <w:color w:val="000000"/>
          <w:sz w:val="24"/>
        </w:rPr>
        <w:t xml:space="preserve"> zarządza się, co następuje:</w:t>
      </w:r>
    </w:p>
    <w:p w:rsidR="008D2313" w:rsidRDefault="008D2313" w:rsidP="008D2313">
      <w:pPr>
        <w:spacing w:line="360" w:lineRule="auto"/>
        <w:jc w:val="both"/>
        <w:rPr>
          <w:sz w:val="24"/>
        </w:rPr>
      </w:pPr>
    </w:p>
    <w:p w:rsidR="008D2313" w:rsidRDefault="008D2313" w:rsidP="008D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2313" w:rsidRDefault="008D2313" w:rsidP="008D2313">
      <w:pPr>
        <w:keepNext/>
        <w:spacing w:line="360" w:lineRule="auto"/>
        <w:rPr>
          <w:color w:val="000000"/>
          <w:sz w:val="24"/>
        </w:rPr>
      </w:pP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2313">
        <w:rPr>
          <w:color w:val="000000"/>
          <w:sz w:val="24"/>
          <w:szCs w:val="24"/>
        </w:rPr>
        <w:t>Przekazuje się na stan majątkowy Szkoły Podstawowej nr 65 im. F. Żwirki i S. Wigury, z</w:t>
      </w:r>
      <w:r w:rsidR="00E504F5">
        <w:rPr>
          <w:color w:val="000000"/>
          <w:sz w:val="24"/>
          <w:szCs w:val="24"/>
        </w:rPr>
        <w:t> </w:t>
      </w:r>
      <w:r w:rsidRPr="008D2313">
        <w:rPr>
          <w:color w:val="000000"/>
          <w:sz w:val="24"/>
          <w:szCs w:val="24"/>
        </w:rPr>
        <w:t>siedzibą na osiedlu Kosmonautów 111, 61-642 Poznań, środki trwałe dydaktyczne o łącznej wartości 8681,34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>1) notebook – 2494,44 zł;</w:t>
      </w: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>2) ekran projekcyjny – 233,70 zł;</w:t>
      </w: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>3) tablica Flipchart – 147,60 zł;</w:t>
      </w: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>4) oprogramowania – 950,00 zł;</w:t>
      </w: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>5) gry planszowe – 447,00 zł;</w:t>
      </w: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 xml:space="preserve">6) </w:t>
      </w:r>
      <w:proofErr w:type="spellStart"/>
      <w:r w:rsidRPr="008D2313">
        <w:rPr>
          <w:color w:val="000000"/>
          <w:sz w:val="24"/>
          <w:szCs w:val="24"/>
        </w:rPr>
        <w:t>minizegar</w:t>
      </w:r>
      <w:proofErr w:type="spellEnd"/>
      <w:r w:rsidRPr="008D2313">
        <w:rPr>
          <w:color w:val="000000"/>
          <w:sz w:val="24"/>
          <w:szCs w:val="24"/>
        </w:rPr>
        <w:t xml:space="preserve"> – 63,00 zł;</w:t>
      </w:r>
    </w:p>
    <w:p w:rsidR="008D2313" w:rsidRPr="008D2313" w:rsidRDefault="008D2313" w:rsidP="008D23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>7) zegar stojący – 46,00 zł;</w:t>
      </w:r>
    </w:p>
    <w:p w:rsidR="008D2313" w:rsidRDefault="008D2313" w:rsidP="008D23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313">
        <w:rPr>
          <w:color w:val="000000"/>
          <w:sz w:val="24"/>
          <w:szCs w:val="24"/>
        </w:rPr>
        <w:t>8) sprzęt sportowy – 4299,60 zł.</w:t>
      </w:r>
    </w:p>
    <w:p w:rsidR="008D2313" w:rsidRDefault="008D2313" w:rsidP="008D2313">
      <w:pPr>
        <w:spacing w:line="360" w:lineRule="auto"/>
        <w:jc w:val="both"/>
        <w:rPr>
          <w:color w:val="000000"/>
          <w:sz w:val="24"/>
        </w:rPr>
      </w:pPr>
    </w:p>
    <w:p w:rsidR="008D2313" w:rsidRDefault="008D2313" w:rsidP="008D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D2313" w:rsidRDefault="008D2313" w:rsidP="008D2313">
      <w:pPr>
        <w:keepNext/>
        <w:spacing w:line="360" w:lineRule="auto"/>
        <w:rPr>
          <w:color w:val="000000"/>
          <w:sz w:val="24"/>
        </w:rPr>
      </w:pPr>
    </w:p>
    <w:p w:rsidR="008D2313" w:rsidRDefault="008D2313" w:rsidP="008D23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2313">
        <w:rPr>
          <w:color w:val="000000"/>
          <w:sz w:val="24"/>
          <w:szCs w:val="24"/>
        </w:rPr>
        <w:t>Wykonanie zarządzenia powierza się Dyrektorowi Wydziału Obsługi Urzędu Miasta Poznania oraz Dyrektorowi Szkoły Podstawowej nr 65.</w:t>
      </w:r>
    </w:p>
    <w:p w:rsidR="008D2313" w:rsidRDefault="008D2313" w:rsidP="008D2313">
      <w:pPr>
        <w:spacing w:line="360" w:lineRule="auto"/>
        <w:jc w:val="both"/>
        <w:rPr>
          <w:color w:val="000000"/>
          <w:sz w:val="24"/>
        </w:rPr>
      </w:pPr>
    </w:p>
    <w:p w:rsidR="008D2313" w:rsidRDefault="008D2313" w:rsidP="008D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2313" w:rsidRDefault="008D2313" w:rsidP="008D2313">
      <w:pPr>
        <w:keepNext/>
        <w:spacing w:line="360" w:lineRule="auto"/>
        <w:rPr>
          <w:color w:val="000000"/>
          <w:sz w:val="24"/>
        </w:rPr>
      </w:pPr>
    </w:p>
    <w:p w:rsidR="008D2313" w:rsidRDefault="008D2313" w:rsidP="008D23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2313">
        <w:rPr>
          <w:color w:val="000000"/>
          <w:sz w:val="24"/>
          <w:szCs w:val="24"/>
        </w:rPr>
        <w:t>Zarządzenie wchodzi w życie z dniem podpisania.</w:t>
      </w:r>
    </w:p>
    <w:p w:rsidR="008D2313" w:rsidRDefault="008D2313" w:rsidP="008D2313">
      <w:pPr>
        <w:spacing w:line="360" w:lineRule="auto"/>
        <w:jc w:val="both"/>
        <w:rPr>
          <w:color w:val="000000"/>
          <w:sz w:val="24"/>
        </w:rPr>
      </w:pPr>
    </w:p>
    <w:p w:rsidR="008D2313" w:rsidRDefault="008D2313" w:rsidP="008D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2313" w:rsidRDefault="008D2313" w:rsidP="008D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2313" w:rsidRPr="008D2313" w:rsidRDefault="008D2313" w:rsidP="008D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2313" w:rsidRPr="008D2313" w:rsidSect="008D23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13" w:rsidRDefault="008D2313">
      <w:r>
        <w:separator/>
      </w:r>
    </w:p>
  </w:endnote>
  <w:endnote w:type="continuationSeparator" w:id="0">
    <w:p w:rsidR="008D2313" w:rsidRDefault="008D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13" w:rsidRDefault="008D2313">
      <w:r>
        <w:separator/>
      </w:r>
    </w:p>
  </w:footnote>
  <w:footnote w:type="continuationSeparator" w:id="0">
    <w:p w:rsidR="008D2313" w:rsidRDefault="008D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6/2022/P"/>
    <w:docVar w:name="Sprawa" w:val="przekazania na stan majątkowy Szkoły Podstawowej nr 65 im. F. Żwirki i S. Wigury, z siedzibą na osiedlu Kosmonautów 111, 61-642 Poznań, środków trwałych dydaktycznych zakupionych w ramach projektu pod nazwą &quot;Akademia Małego Poznaniaka&quot;. "/>
  </w:docVars>
  <w:rsids>
    <w:rsidRoot w:val="008D23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231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04F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1422</Characters>
  <Application>Microsoft Office Word</Application>
  <DocSecurity>0</DocSecurity>
  <Lines>50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2022-12-09T12:21:00Z</dcterms:created>
  <dcterms:modified xsi:type="dcterms:W3CDTF">2022-12-09T12:21:00Z</dcterms:modified>
</cp:coreProperties>
</file>