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58B1">
              <w:rPr>
                <w:b/>
              </w:rPr>
              <w:fldChar w:fldCharType="separate"/>
            </w:r>
            <w:r w:rsidR="004258B1">
              <w:rPr>
                <w:b/>
              </w:rPr>
              <w:t>ogłoszenia wykazu nieruchomości stanowiącej własność Miasta Poznania, położonej w Poznaniu przy ulicy Wolińskiej,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58B1" w:rsidRDefault="00FA63B5" w:rsidP="004258B1">
      <w:pPr>
        <w:spacing w:line="360" w:lineRule="auto"/>
        <w:jc w:val="both"/>
      </w:pPr>
      <w:bookmarkStart w:id="2" w:name="z1"/>
      <w:bookmarkEnd w:id="2"/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258B1">
        <w:rPr>
          <w:color w:val="000000"/>
          <w:szCs w:val="20"/>
        </w:rPr>
        <w:t xml:space="preserve">Zgodnie ze </w:t>
      </w:r>
      <w:r w:rsidRPr="004258B1">
        <w:rPr>
          <w:i/>
          <w:iCs/>
          <w:color w:val="000000"/>
          <w:szCs w:val="20"/>
        </w:rPr>
        <w:t>Studium uwarunkowań i kierunków zagospodarowania przestrzennego miasta Poznania</w:t>
      </w:r>
      <w:r w:rsidRPr="004258B1">
        <w:rPr>
          <w:color w:val="000000"/>
          <w:szCs w:val="20"/>
        </w:rPr>
        <w:t>, zatwierdzonym uchwałą Nr LXXII/1137/VI/2014 Rady Miasta Poznania z dnia 23 września 2014 r., przedmiotowa nieruchomość znajduje się na obszarze oznaczonym</w:t>
      </w:r>
      <w:r w:rsidRPr="004258B1">
        <w:rPr>
          <w:i/>
          <w:iCs/>
          <w:color w:val="000000"/>
          <w:szCs w:val="20"/>
        </w:rPr>
        <w:t xml:space="preserve"> </w:t>
      </w:r>
      <w:r w:rsidRPr="004258B1">
        <w:rPr>
          <w:color w:val="000000"/>
          <w:szCs w:val="20"/>
        </w:rPr>
        <w:t>symbolem:</w:t>
      </w:r>
      <w:r w:rsidRPr="004258B1">
        <w:rPr>
          <w:b/>
          <w:bCs/>
          <w:i/>
          <w:iCs/>
          <w:color w:val="000000"/>
          <w:szCs w:val="20"/>
        </w:rPr>
        <w:t xml:space="preserve"> MN/MW </w:t>
      </w:r>
      <w:r w:rsidRPr="004258B1">
        <w:rPr>
          <w:b/>
          <w:bCs/>
          <w:color w:val="000000"/>
          <w:szCs w:val="22"/>
        </w:rPr>
        <w:t>–</w:t>
      </w:r>
      <w:r w:rsidRPr="004258B1">
        <w:rPr>
          <w:b/>
          <w:bCs/>
          <w:i/>
          <w:iCs/>
          <w:color w:val="000000"/>
          <w:szCs w:val="20"/>
        </w:rPr>
        <w:t xml:space="preserve"> teren zabudowy mieszkaniowej jednorodzinnej z enklawami terenów zabudowy mieszkaniowej wielorodzinnej jako kierunek przeznaczenia wiodący </w:t>
      </w:r>
      <w:r w:rsidRPr="004258B1">
        <w:rPr>
          <w:b/>
          <w:bCs/>
          <w:color w:val="000000"/>
          <w:szCs w:val="22"/>
        </w:rPr>
        <w:t>–</w:t>
      </w:r>
      <w:r w:rsidRPr="004258B1">
        <w:rPr>
          <w:b/>
          <w:bCs/>
          <w:i/>
          <w:iCs/>
          <w:color w:val="000000"/>
          <w:szCs w:val="20"/>
        </w:rPr>
        <w:t xml:space="preserve"> zabudowa mieszkaniowa jednorodzinna z zachowaniem terenów zabudowy mieszkaniowej wielorodzinnej, natomiast kierunek przeznaczenia uzupełniający stanowi zabudowa usługowa towarzysząca zabudowie mieszkaniowej, domy opieki społecznej, domy seniora, zieleń (np. parki i skwery), tereny sportu i rekreacji, tereny komunikacji i infrastruktury technicznej.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Powyższe potwierdził Wydział Urbanistyki i Architektury Urzędu Miasta Poznania w piśmie nr UA.IV.670.144.2021 z dnia 13 maja 2022 r.</w:t>
      </w:r>
    </w:p>
    <w:p w:rsidR="004258B1" w:rsidRPr="004258B1" w:rsidRDefault="004258B1" w:rsidP="004258B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258B1">
        <w:rPr>
          <w:color w:val="000000"/>
          <w:szCs w:val="20"/>
        </w:rPr>
        <w:t>Zgodnie z art. 37 ust. 2 pkt 6 ustawy z dnia 21 sierpnia 1997 r. o gospodarce nieruchomościami (Dz. U. z 2021 r. poz. 1899 ze zm.)</w:t>
      </w:r>
      <w:r w:rsidRPr="004258B1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4258B1">
        <w:rPr>
          <w:color w:val="000000"/>
          <w:szCs w:val="20"/>
        </w:rPr>
        <w:t xml:space="preserve">(...) </w:t>
      </w:r>
      <w:r w:rsidRPr="004258B1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lastRenderedPageBreak/>
        <w:t>Prezydent Miasta Poznania wydał zarządzenie Nr 243/2019/P z dnia 11 marca 2019 r. w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sprawie określenia zasad realizacji art. 37 ust. 2 pkt 6 ustawy z dnia 21 sierpnia 1997 r. o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gospodarce nieruchomościami.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4258B1">
        <w:rPr>
          <w:b/>
          <w:bCs/>
          <w:color w:val="000000"/>
          <w:szCs w:val="20"/>
        </w:rPr>
        <w:t>–</w:t>
      </w:r>
      <w:r w:rsidRPr="004258B1">
        <w:rPr>
          <w:color w:val="000000"/>
          <w:szCs w:val="20"/>
        </w:rPr>
        <w:t xml:space="preserve"> tzw. masek budowlanych. 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Zespół ds. masek budowlanych ustalił, że: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– nie istnieje możliwość zagospodarowania nieruchomości miejskiej, tj. działki 148, jako odrębnej nieruchomości,</w:t>
      </w:r>
    </w:p>
    <w:p w:rsidR="004258B1" w:rsidRPr="004258B1" w:rsidRDefault="004258B1" w:rsidP="00425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– działka 148 może poprawić warunki zagospodarowania nieruchomości przyległej, tj. działki 144, po podziale geodezyjnym.</w:t>
      </w:r>
    </w:p>
    <w:p w:rsidR="004258B1" w:rsidRPr="004258B1" w:rsidRDefault="004258B1" w:rsidP="004258B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Powyższe ustalenia Zespołu zaakceptował Zastępca Dyrektora Wydziału Gospodarki Nieruchomościami 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Decyzją nr ZG-AGP.5040.204.2021 z dnia 15 września 2021 r. Dyrektor Zarządu Geodezji i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Katastru Miejskiego GEOPOZ w Poznaniu zatwierdził podział nieruchomości, położonej w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Poznaniu przy ulicy Wolińskiej, obręb Krzyżowniki, arkusz 15, działka 148, w wyniku którego powstały działki</w:t>
      </w:r>
      <w:r w:rsidRPr="004258B1">
        <w:rPr>
          <w:b/>
          <w:bCs/>
          <w:color w:val="000000"/>
          <w:szCs w:val="20"/>
        </w:rPr>
        <w:t>: 148/1</w:t>
      </w:r>
      <w:r w:rsidRPr="004258B1">
        <w:rPr>
          <w:color w:val="000000"/>
          <w:szCs w:val="20"/>
        </w:rPr>
        <w:t xml:space="preserve"> i 148/2.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Właściciele nieruchomości przyległej, tj. działki 144, są zainteresowani nabyciem prawa własności nieruchomości miejskiej.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258B1" w:rsidRPr="004258B1" w:rsidRDefault="004258B1" w:rsidP="004258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zamieszczeniu tego wykazu podaje się do publicznej wiadomości poprzez ogłoszenie w</w:t>
      </w:r>
      <w:r w:rsidR="008669C8">
        <w:rPr>
          <w:color w:val="000000"/>
          <w:szCs w:val="20"/>
        </w:rPr>
        <w:t> </w:t>
      </w:r>
      <w:r w:rsidRPr="004258B1">
        <w:rPr>
          <w:color w:val="000000"/>
          <w:szCs w:val="20"/>
        </w:rPr>
        <w:t>prasie lokalnej o zasięgu obejmującym co najmniej powiat, na terenie którego położona jest nieruchomość.</w:t>
      </w:r>
    </w:p>
    <w:p w:rsidR="004258B1" w:rsidRDefault="004258B1" w:rsidP="004258B1">
      <w:pPr>
        <w:spacing w:line="360" w:lineRule="auto"/>
        <w:jc w:val="both"/>
        <w:rPr>
          <w:color w:val="000000"/>
          <w:szCs w:val="20"/>
        </w:rPr>
      </w:pPr>
      <w:r w:rsidRPr="004258B1">
        <w:rPr>
          <w:color w:val="000000"/>
          <w:szCs w:val="20"/>
        </w:rPr>
        <w:t>Z uwagi na powyższe wydanie zarządzenia jest słuszne i uzasadnione.</w:t>
      </w:r>
    </w:p>
    <w:p w:rsidR="004258B1" w:rsidRDefault="004258B1" w:rsidP="004258B1">
      <w:pPr>
        <w:spacing w:line="360" w:lineRule="auto"/>
        <w:jc w:val="both"/>
      </w:pPr>
    </w:p>
    <w:p w:rsidR="004258B1" w:rsidRDefault="004258B1" w:rsidP="004258B1">
      <w:pPr>
        <w:keepNext/>
        <w:spacing w:line="360" w:lineRule="auto"/>
        <w:jc w:val="center"/>
      </w:pPr>
      <w:r>
        <w:t>DYREKTOR WYDZIAŁU</w:t>
      </w:r>
    </w:p>
    <w:p w:rsidR="004258B1" w:rsidRPr="004258B1" w:rsidRDefault="004258B1" w:rsidP="004258B1">
      <w:pPr>
        <w:keepNext/>
        <w:spacing w:line="360" w:lineRule="auto"/>
        <w:jc w:val="center"/>
      </w:pPr>
      <w:r>
        <w:t>(-) Magda Albińska</w:t>
      </w:r>
    </w:p>
    <w:sectPr w:rsidR="004258B1" w:rsidRPr="004258B1" w:rsidSect="004258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B1" w:rsidRDefault="004258B1">
      <w:r>
        <w:separator/>
      </w:r>
    </w:p>
  </w:endnote>
  <w:endnote w:type="continuationSeparator" w:id="0">
    <w:p w:rsidR="004258B1" w:rsidRDefault="0042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B1" w:rsidRDefault="004258B1">
      <w:r>
        <w:separator/>
      </w:r>
    </w:p>
  </w:footnote>
  <w:footnote w:type="continuationSeparator" w:id="0">
    <w:p w:rsidR="004258B1" w:rsidRDefault="0042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Wolińskiej, przeznaczonej do sprzedaży w trybie bezprzetargowym."/>
  </w:docVars>
  <w:rsids>
    <w:rsidRoot w:val="004258B1"/>
    <w:rsid w:val="000607A3"/>
    <w:rsid w:val="001B1D53"/>
    <w:rsid w:val="0022095A"/>
    <w:rsid w:val="002946C5"/>
    <w:rsid w:val="002C29F3"/>
    <w:rsid w:val="004258B1"/>
    <w:rsid w:val="00796326"/>
    <w:rsid w:val="008669C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6AA64-9D04-48C6-914A-8B2A4EBD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499</Words>
  <Characters>3384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2022-12-14T09:39:00Z</dcterms:created>
  <dcterms:modified xsi:type="dcterms:W3CDTF">2022-12-14T09:39:00Z</dcterms:modified>
</cp:coreProperties>
</file>