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136">
              <w:rPr>
                <w:b/>
              </w:rPr>
              <w:fldChar w:fldCharType="separate"/>
            </w:r>
            <w:r w:rsidR="00610136">
              <w:rPr>
                <w:b/>
              </w:rPr>
              <w:t>nieodpłatnego przejęcia na rzecz Miasta Poznania nieruchomości stanowiących własność Skarbu Państwa – Krajowego Ośrodka Wsparcia Rolnictwa, położonych w Poznaniu przy ulicy Jasna Rola.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136" w:rsidRDefault="00FA63B5" w:rsidP="00610136">
      <w:pPr>
        <w:spacing w:line="360" w:lineRule="auto"/>
        <w:jc w:val="both"/>
      </w:pPr>
      <w:bookmarkStart w:id="2" w:name="z1"/>
      <w:bookmarkEnd w:id="2"/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10136">
        <w:rPr>
          <w:color w:val="000000"/>
          <w:szCs w:val="20"/>
        </w:rPr>
        <w:t>Nieruchomości położone w Poznaniu przy ulicy Jasna Rola, oznaczone w ewidencji gruntów: obręb Naramowice, arkusz mapy 17, działka nr 2/10 o pow. 153 m</w:t>
      </w:r>
      <w:r w:rsidRPr="00610136">
        <w:rPr>
          <w:color w:val="000000"/>
          <w:szCs w:val="20"/>
          <w:vertAlign w:val="superscript"/>
        </w:rPr>
        <w:t>2</w:t>
      </w:r>
      <w:r w:rsidRPr="00610136">
        <w:rPr>
          <w:color w:val="000000"/>
          <w:szCs w:val="20"/>
        </w:rPr>
        <w:t>, dla której prowadzona jest księga wieczysta PO1P/00018298/8, oraz obręb Naramowice, arkusz mapy 19, działka nr 2/11 o pow. 424 m</w:t>
      </w:r>
      <w:r w:rsidRPr="00610136">
        <w:rPr>
          <w:color w:val="000000"/>
          <w:szCs w:val="20"/>
          <w:vertAlign w:val="superscript"/>
        </w:rPr>
        <w:t>2</w:t>
      </w:r>
      <w:r w:rsidRPr="00610136">
        <w:rPr>
          <w:color w:val="000000"/>
          <w:szCs w:val="20"/>
        </w:rPr>
        <w:t xml:space="preserve">, dla której prowadzona jest księga wieczysta PO1P/00278552/7, stanowią własność Skarbu Państwa </w:t>
      </w:r>
      <w:r w:rsidRPr="00610136">
        <w:rPr>
          <w:color w:val="000000"/>
        </w:rPr>
        <w:t>–</w:t>
      </w:r>
      <w:r w:rsidRPr="00610136">
        <w:rPr>
          <w:color w:val="000000"/>
          <w:szCs w:val="20"/>
        </w:rPr>
        <w:t xml:space="preserve"> Krajowego Ośrodka Wsparcia Rolnictwa. </w:t>
      </w:r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10136">
        <w:rPr>
          <w:color w:val="000000"/>
          <w:szCs w:val="20"/>
        </w:rPr>
        <w:t xml:space="preserve">Działki są niezabudowane, niezagospodarowane, bez ogrodzenia oraz utwardzeń. </w:t>
      </w:r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10136">
        <w:rPr>
          <w:color w:val="000000"/>
          <w:szCs w:val="20"/>
        </w:rPr>
        <w:t xml:space="preserve">Działki nr 2/10 oraz 2/11 w obowiązującym miejscowym planie zagospodarowania przestrzennego w rejonie ulicy Jasna Rola – część A w Poznaniu, zatwierdzonym uchwałą Rady Miasta Poznania  Nr LXIX/1242/VIII/2022 z dnia 12 lipca 2022 r., przeznaczone są pod funkcję dróg publicznych oznaczoną symbolem 1KD-L. </w:t>
      </w:r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10136">
        <w:rPr>
          <w:color w:val="000000"/>
          <w:szCs w:val="20"/>
        </w:rPr>
        <w:t>Wartość nieruchomości wynosi 192 800,00 zł (słownie: sto dziewięćdziesiąt dwa tysiące osiemset złotych 00/100).</w:t>
      </w:r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610136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610136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610136">
        <w:rPr>
          <w:i/>
          <w:iCs/>
          <w:color w:val="000000"/>
        </w:rPr>
        <w:t>–</w:t>
      </w:r>
      <w:r w:rsidRPr="00610136">
        <w:rPr>
          <w:i/>
          <w:iCs/>
          <w:color w:val="000000"/>
          <w:szCs w:val="20"/>
        </w:rPr>
        <w:t xml:space="preserve"> w studium uwarunkowań i</w:t>
      </w:r>
      <w:r w:rsidR="00921F96">
        <w:rPr>
          <w:i/>
          <w:iCs/>
          <w:color w:val="000000"/>
          <w:szCs w:val="20"/>
        </w:rPr>
        <w:t> </w:t>
      </w:r>
      <w:r w:rsidRPr="00610136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610136">
        <w:rPr>
          <w:color w:val="000000"/>
          <w:szCs w:val="20"/>
        </w:rPr>
        <w:lastRenderedPageBreak/>
        <w:t xml:space="preserve">Zgodnie z § 3 ust. 1 pkt 1 uchwały Nr LXI/840/V/2009 Rady Miasta Poznania z dnia 13 października 2009 r. w sprawie zasad gospodarowania nieruchomościami Miasta Poznania: </w:t>
      </w:r>
      <w:r w:rsidRPr="00610136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610136" w:rsidRPr="00610136" w:rsidRDefault="00610136" w:rsidP="0061013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10136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921F96">
        <w:rPr>
          <w:color w:val="000000"/>
          <w:szCs w:val="20"/>
        </w:rPr>
        <w:t> </w:t>
      </w:r>
      <w:r w:rsidRPr="00610136">
        <w:rPr>
          <w:color w:val="000000"/>
          <w:szCs w:val="20"/>
        </w:rPr>
        <w:t xml:space="preserve">samorządzie gminnym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610136" w:rsidRDefault="00610136" w:rsidP="00610136">
      <w:pPr>
        <w:spacing w:line="360" w:lineRule="auto"/>
        <w:jc w:val="both"/>
        <w:rPr>
          <w:color w:val="000000"/>
          <w:szCs w:val="20"/>
        </w:rPr>
      </w:pPr>
      <w:r w:rsidRPr="00610136">
        <w:rPr>
          <w:color w:val="000000"/>
          <w:szCs w:val="20"/>
        </w:rPr>
        <w:t>W świetle powyższego podjęcie zarządzenia jest w pełni uzasadnione.</w:t>
      </w:r>
    </w:p>
    <w:p w:rsidR="00610136" w:rsidRDefault="00610136" w:rsidP="00610136">
      <w:pPr>
        <w:spacing w:line="360" w:lineRule="auto"/>
        <w:jc w:val="both"/>
      </w:pPr>
    </w:p>
    <w:p w:rsidR="00610136" w:rsidRDefault="00610136" w:rsidP="00610136">
      <w:pPr>
        <w:keepNext/>
        <w:spacing w:line="360" w:lineRule="auto"/>
        <w:jc w:val="center"/>
      </w:pPr>
      <w:r>
        <w:t>DYREKTOR WYDZIAŁU</w:t>
      </w:r>
    </w:p>
    <w:p w:rsidR="00610136" w:rsidRPr="00610136" w:rsidRDefault="00610136" w:rsidP="00610136">
      <w:pPr>
        <w:keepNext/>
        <w:spacing w:line="360" w:lineRule="auto"/>
        <w:jc w:val="center"/>
      </w:pPr>
      <w:r>
        <w:t>(-) Magda Albińska</w:t>
      </w:r>
    </w:p>
    <w:sectPr w:rsidR="00610136" w:rsidRPr="00610136" w:rsidSect="006101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36" w:rsidRDefault="00610136">
      <w:r>
        <w:separator/>
      </w:r>
    </w:p>
  </w:endnote>
  <w:endnote w:type="continuationSeparator" w:id="0">
    <w:p w:rsidR="00610136" w:rsidRDefault="0061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36" w:rsidRDefault="00610136">
      <w:r>
        <w:separator/>
      </w:r>
    </w:p>
  </w:footnote>
  <w:footnote w:type="continuationSeparator" w:id="0">
    <w:p w:rsidR="00610136" w:rsidRDefault="0061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ych własność Skarbu Państwa – Krajowego Ośrodka Wsparcia Rolnictwa, położonych w Poznaniu przy ulicy Jasna Rola."/>
  </w:docVars>
  <w:rsids>
    <w:rsidRoot w:val="00610136"/>
    <w:rsid w:val="000607A3"/>
    <w:rsid w:val="001B1D53"/>
    <w:rsid w:val="0022095A"/>
    <w:rsid w:val="002946C5"/>
    <w:rsid w:val="002C29F3"/>
    <w:rsid w:val="00610136"/>
    <w:rsid w:val="00796326"/>
    <w:rsid w:val="00921F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407</Words>
  <Characters>2555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2022-12-19T10:27:00Z</dcterms:created>
  <dcterms:modified xsi:type="dcterms:W3CDTF">2022-12-19T10:27:00Z</dcterms:modified>
</cp:coreProperties>
</file>