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83F">
          <w:t>66/2022/K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83F">
        <w:rPr>
          <w:b/>
          <w:sz w:val="28"/>
        </w:rPr>
        <w:fldChar w:fldCharType="separate"/>
      </w:r>
      <w:r w:rsidR="009C483F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83F">
              <w:rPr>
                <w:b/>
                <w:sz w:val="24"/>
                <w:szCs w:val="24"/>
              </w:rPr>
              <w:fldChar w:fldCharType="separate"/>
            </w:r>
            <w:r w:rsidR="009C483F">
              <w:rPr>
                <w:b/>
                <w:sz w:val="24"/>
                <w:szCs w:val="24"/>
              </w:rPr>
              <w:t xml:space="preserve">zmian w strukturze organizacyjnej Urzędu Miasta Poznania oraz Regulaminu Organizacyjnego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83F" w:rsidP="009C48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483F">
        <w:rPr>
          <w:color w:val="000000"/>
          <w:sz w:val="24"/>
          <w:szCs w:val="24"/>
        </w:rPr>
        <w:t>Na podstawie art. 33 ust. 2 ustawy z dnia 8 marca 1990 r. o samorządzie gminnym (Dz. U. z</w:t>
      </w:r>
      <w:r w:rsidR="00E729B0">
        <w:rPr>
          <w:color w:val="000000"/>
          <w:sz w:val="24"/>
          <w:szCs w:val="24"/>
        </w:rPr>
        <w:t> </w:t>
      </w:r>
      <w:r w:rsidRPr="009C483F">
        <w:rPr>
          <w:color w:val="000000"/>
          <w:sz w:val="24"/>
          <w:szCs w:val="24"/>
        </w:rPr>
        <w:t xml:space="preserve">2022 r. poz. 559 z </w:t>
      </w:r>
      <w:proofErr w:type="spellStart"/>
      <w:r w:rsidRPr="009C483F">
        <w:rPr>
          <w:color w:val="000000"/>
          <w:sz w:val="24"/>
          <w:szCs w:val="24"/>
        </w:rPr>
        <w:t>późn</w:t>
      </w:r>
      <w:proofErr w:type="spellEnd"/>
      <w:r w:rsidRPr="009C483F">
        <w:rPr>
          <w:color w:val="000000"/>
          <w:sz w:val="24"/>
          <w:szCs w:val="24"/>
        </w:rPr>
        <w:t>. zm.)</w:t>
      </w:r>
      <w:r w:rsidRPr="009C483F">
        <w:rPr>
          <w:b/>
          <w:bCs/>
          <w:color w:val="000000"/>
          <w:sz w:val="24"/>
          <w:szCs w:val="24"/>
        </w:rPr>
        <w:t xml:space="preserve"> </w:t>
      </w:r>
      <w:r w:rsidRPr="009C483F">
        <w:rPr>
          <w:color w:val="000000"/>
          <w:sz w:val="24"/>
          <w:szCs w:val="24"/>
        </w:rPr>
        <w:t>zarządza się, co następuje:</w:t>
      </w:r>
    </w:p>
    <w:p w:rsidR="009C483F" w:rsidRDefault="009C483F" w:rsidP="009C483F">
      <w:pPr>
        <w:spacing w:line="360" w:lineRule="auto"/>
        <w:jc w:val="both"/>
        <w:rPr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83F" w:rsidRDefault="009C483F" w:rsidP="009C483F">
      <w:pPr>
        <w:keepNext/>
        <w:spacing w:line="360" w:lineRule="auto"/>
        <w:rPr>
          <w:color w:val="000000"/>
          <w:sz w:val="24"/>
        </w:rPr>
      </w:pPr>
    </w:p>
    <w:p w:rsidR="009C483F" w:rsidRPr="009C483F" w:rsidRDefault="009C483F" w:rsidP="009C48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83F">
        <w:rPr>
          <w:color w:val="000000"/>
          <w:sz w:val="24"/>
          <w:szCs w:val="24"/>
        </w:rPr>
        <w:t>1. Z dniem 1 stycznia 2023 r. w Urzędzie Miasta Poznania komórka organizacyjna o nazwie Wydział Kształtowania i Ochrony Środowiska zmienia nazwę na Wydział Klimatu i</w:t>
      </w:r>
      <w:r w:rsidR="00E729B0">
        <w:rPr>
          <w:color w:val="000000"/>
          <w:sz w:val="24"/>
          <w:szCs w:val="24"/>
        </w:rPr>
        <w:t> </w:t>
      </w:r>
      <w:r w:rsidRPr="009C483F">
        <w:rPr>
          <w:color w:val="000000"/>
          <w:sz w:val="24"/>
          <w:szCs w:val="24"/>
        </w:rPr>
        <w:t>Środowiska.</w:t>
      </w:r>
    </w:p>
    <w:p w:rsidR="009C483F" w:rsidRDefault="009C483F" w:rsidP="009C483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83F">
        <w:rPr>
          <w:color w:val="000000"/>
          <w:sz w:val="24"/>
          <w:szCs w:val="24"/>
        </w:rPr>
        <w:t>2. Pracownicy komórki organizacyjnej, o której mowa w ust. 1, zachowują prawa i obowiązki wynikające z dotychczasowego stosunku zatrudnienia w Urzędzie Miasta Poznania.</w:t>
      </w:r>
    </w:p>
    <w:p w:rsidR="009C483F" w:rsidRDefault="009C483F" w:rsidP="009C483F">
      <w:pPr>
        <w:spacing w:line="360" w:lineRule="auto"/>
        <w:jc w:val="both"/>
        <w:rPr>
          <w:color w:val="000000"/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83F" w:rsidRDefault="009C483F" w:rsidP="009C483F">
      <w:pPr>
        <w:keepNext/>
        <w:spacing w:line="360" w:lineRule="auto"/>
        <w:rPr>
          <w:color w:val="000000"/>
          <w:sz w:val="24"/>
        </w:rPr>
      </w:pPr>
    </w:p>
    <w:p w:rsidR="009C483F" w:rsidRDefault="009C483F" w:rsidP="009C48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83F">
        <w:rPr>
          <w:color w:val="000000"/>
          <w:sz w:val="24"/>
          <w:szCs w:val="24"/>
        </w:rPr>
        <w:t>W związku z § 1 nadaje się Regulamin Organizacyjny Urzędu Miasta Poznania stanowiący załącznik do zarządzenia.</w:t>
      </w:r>
    </w:p>
    <w:p w:rsidR="009C483F" w:rsidRDefault="009C483F" w:rsidP="009C483F">
      <w:pPr>
        <w:spacing w:line="360" w:lineRule="auto"/>
        <w:jc w:val="both"/>
        <w:rPr>
          <w:color w:val="000000"/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83F" w:rsidRDefault="009C483F" w:rsidP="009C483F">
      <w:pPr>
        <w:keepNext/>
        <w:spacing w:line="360" w:lineRule="auto"/>
        <w:rPr>
          <w:color w:val="000000"/>
          <w:sz w:val="24"/>
        </w:rPr>
      </w:pPr>
    </w:p>
    <w:p w:rsidR="009C483F" w:rsidRDefault="009C483F" w:rsidP="009C48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83F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9C483F" w:rsidRDefault="009C483F" w:rsidP="009C483F">
      <w:pPr>
        <w:spacing w:line="360" w:lineRule="auto"/>
        <w:jc w:val="both"/>
        <w:rPr>
          <w:color w:val="000000"/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C483F" w:rsidRDefault="009C483F" w:rsidP="009C483F">
      <w:pPr>
        <w:keepNext/>
        <w:spacing w:line="360" w:lineRule="auto"/>
        <w:rPr>
          <w:color w:val="000000"/>
          <w:sz w:val="24"/>
        </w:rPr>
      </w:pPr>
    </w:p>
    <w:p w:rsidR="009C483F" w:rsidRDefault="009C483F" w:rsidP="009C48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83F">
        <w:rPr>
          <w:color w:val="000000"/>
          <w:sz w:val="24"/>
          <w:szCs w:val="24"/>
        </w:rPr>
        <w:t>Traci moc zarządzenie Nr 33/2021/K Prezydenta Miasta Poznania z dnia 16 sierpnia 2021 r. w sprawie zmian w strukturze organizacyjnej Urzędu Miasta Poznania oraz Regulaminu Organizacyjnego Urzędu Miasta Poznania zmienione zarządzeniem Nr 48/2021/K Prezydenta Miasta Poznania z dnia 12 października 2021 r.</w:t>
      </w:r>
    </w:p>
    <w:p w:rsidR="009C483F" w:rsidRDefault="009C483F" w:rsidP="009C483F">
      <w:pPr>
        <w:spacing w:line="360" w:lineRule="auto"/>
        <w:jc w:val="both"/>
        <w:rPr>
          <w:color w:val="000000"/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483F" w:rsidRDefault="009C483F" w:rsidP="009C483F">
      <w:pPr>
        <w:keepNext/>
        <w:spacing w:line="360" w:lineRule="auto"/>
        <w:rPr>
          <w:color w:val="000000"/>
          <w:sz w:val="24"/>
        </w:rPr>
      </w:pPr>
    </w:p>
    <w:p w:rsidR="009C483F" w:rsidRDefault="009C483F" w:rsidP="009C48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483F">
        <w:rPr>
          <w:color w:val="000000"/>
          <w:sz w:val="24"/>
          <w:szCs w:val="24"/>
        </w:rPr>
        <w:t>Zarządzenie wchodzi w życie z dniem 1 stycznia 2023 r.</w:t>
      </w:r>
    </w:p>
    <w:p w:rsidR="009C483F" w:rsidRDefault="009C483F" w:rsidP="009C483F">
      <w:pPr>
        <w:spacing w:line="360" w:lineRule="auto"/>
        <w:jc w:val="both"/>
        <w:rPr>
          <w:color w:val="000000"/>
          <w:sz w:val="24"/>
        </w:rPr>
      </w:pPr>
    </w:p>
    <w:p w:rsidR="009C483F" w:rsidRDefault="009C483F" w:rsidP="009C4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483F" w:rsidRPr="009C483F" w:rsidRDefault="009C483F" w:rsidP="009C4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483F" w:rsidRPr="009C483F" w:rsidSect="009C48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3F" w:rsidRDefault="009C483F">
      <w:r>
        <w:separator/>
      </w:r>
    </w:p>
  </w:endnote>
  <w:endnote w:type="continuationSeparator" w:id="0">
    <w:p w:rsidR="009C483F" w:rsidRDefault="009C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3F" w:rsidRDefault="009C483F">
      <w:r>
        <w:separator/>
      </w:r>
    </w:p>
  </w:footnote>
  <w:footnote w:type="continuationSeparator" w:id="0">
    <w:p w:rsidR="009C483F" w:rsidRDefault="009C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66/2022/K"/>
    <w:docVar w:name="Sprawa" w:val="zmian w strukturze organizacyjnej Urzędu Miasta Poznania oraz Regulaminu Organizacyjnego Urzędu Miasta Poznania. "/>
  </w:docVars>
  <w:rsids>
    <w:rsidRoot w:val="009C48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83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29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1317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2022-12-20T07:29:00Z</dcterms:created>
  <dcterms:modified xsi:type="dcterms:W3CDTF">2022-12-20T07:29:00Z</dcterms:modified>
</cp:coreProperties>
</file>