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216A">
          <w:t>1005/2022/P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216A">
        <w:rPr>
          <w:b/>
          <w:sz w:val="28"/>
        </w:rPr>
        <w:fldChar w:fldCharType="separate"/>
      </w:r>
      <w:r w:rsidR="005F216A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F21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216A">
              <w:rPr>
                <w:b/>
                <w:sz w:val="24"/>
                <w:szCs w:val="24"/>
              </w:rPr>
              <w:fldChar w:fldCharType="separate"/>
            </w:r>
            <w:r w:rsidR="005F216A">
              <w:rPr>
                <w:b/>
                <w:sz w:val="24"/>
                <w:szCs w:val="24"/>
              </w:rPr>
              <w:t>rozstrzygnięcia otwartego konkursu ofert nr 5/2023 na powierzenie realizacji zadań Miasta Poznania w obszarze "Działalność na rzecz osób w wieku emerytalnym"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216A" w:rsidP="005F216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F216A">
        <w:rPr>
          <w:color w:val="000000"/>
          <w:sz w:val="24"/>
          <w:szCs w:val="24"/>
        </w:rPr>
        <w:t xml:space="preserve">Na podstawie art. 30 ust. 2 pkt 4 ustawy z dnia 8 marca 1990 r. o samorządzie gminnym (Dz. U. z 2022 r. poz. 559 z </w:t>
      </w:r>
      <w:proofErr w:type="spellStart"/>
      <w:r w:rsidRPr="005F216A">
        <w:rPr>
          <w:color w:val="000000"/>
          <w:sz w:val="24"/>
          <w:szCs w:val="24"/>
        </w:rPr>
        <w:t>późn</w:t>
      </w:r>
      <w:proofErr w:type="spellEnd"/>
      <w:r w:rsidRPr="005F216A">
        <w:rPr>
          <w:color w:val="000000"/>
          <w:sz w:val="24"/>
          <w:szCs w:val="24"/>
        </w:rPr>
        <w:t>. zm.) oraz art. 5 ust. 4 pkt 1 ustawy z dnia 24 kwietnia 2003 r. o</w:t>
      </w:r>
      <w:r w:rsidR="00DF581E">
        <w:rPr>
          <w:color w:val="000000"/>
          <w:sz w:val="24"/>
          <w:szCs w:val="24"/>
        </w:rPr>
        <w:t> </w:t>
      </w:r>
      <w:r w:rsidRPr="005F216A">
        <w:rPr>
          <w:color w:val="000000"/>
          <w:sz w:val="24"/>
          <w:szCs w:val="24"/>
        </w:rPr>
        <w:t xml:space="preserve">działalności pożytku publicznego i o wolontariacie (Dz. U. z 2022 r. poz. 1327 z </w:t>
      </w:r>
      <w:proofErr w:type="spellStart"/>
      <w:r w:rsidRPr="005F216A">
        <w:rPr>
          <w:color w:val="000000"/>
          <w:sz w:val="24"/>
          <w:szCs w:val="24"/>
        </w:rPr>
        <w:t>późn</w:t>
      </w:r>
      <w:proofErr w:type="spellEnd"/>
      <w:r w:rsidRPr="005F216A">
        <w:rPr>
          <w:color w:val="000000"/>
          <w:sz w:val="24"/>
          <w:szCs w:val="24"/>
        </w:rPr>
        <w:t>. zm.) zarządza się, co następuje:</w:t>
      </w:r>
    </w:p>
    <w:p w:rsidR="005F216A" w:rsidRDefault="005F216A" w:rsidP="005F216A">
      <w:pPr>
        <w:spacing w:line="360" w:lineRule="auto"/>
        <w:jc w:val="both"/>
        <w:rPr>
          <w:sz w:val="24"/>
        </w:rPr>
      </w:pPr>
    </w:p>
    <w:p w:rsidR="005F216A" w:rsidRDefault="005F216A" w:rsidP="005F2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216A" w:rsidRDefault="005F216A" w:rsidP="005F216A">
      <w:pPr>
        <w:keepNext/>
        <w:spacing w:line="360" w:lineRule="auto"/>
        <w:rPr>
          <w:color w:val="000000"/>
          <w:sz w:val="24"/>
        </w:rPr>
      </w:pPr>
    </w:p>
    <w:p w:rsidR="005F216A" w:rsidRPr="005F216A" w:rsidRDefault="005F216A" w:rsidP="005F21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216A">
        <w:rPr>
          <w:color w:val="000000"/>
          <w:sz w:val="24"/>
          <w:szCs w:val="24"/>
        </w:rPr>
        <w:t>1. W okresie od 1 stycznia 2023 roku do 31 grudnia 2023 roku postanawia się realizować zadania publiczne w obszarze „Działalność na rzecz osób w wieku emerytalnym” pt.:</w:t>
      </w:r>
    </w:p>
    <w:p w:rsidR="005F216A" w:rsidRPr="005F216A" w:rsidRDefault="005F216A" w:rsidP="005F21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216A">
        <w:rPr>
          <w:color w:val="000000"/>
          <w:sz w:val="24"/>
          <w:szCs w:val="24"/>
        </w:rPr>
        <w:t>1) „Prowadzenie dziennych ośrodków wsparcia”, przekazując na ten cel kwotę 800 000,00 zł (słownie: osiemset tysięcy złotych 00/100);</w:t>
      </w:r>
    </w:p>
    <w:p w:rsidR="005F216A" w:rsidRPr="005F216A" w:rsidRDefault="005F216A" w:rsidP="005F21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216A">
        <w:rPr>
          <w:color w:val="000000"/>
          <w:sz w:val="24"/>
          <w:szCs w:val="24"/>
        </w:rPr>
        <w:t xml:space="preserve">2) „Opieka </w:t>
      </w:r>
      <w:proofErr w:type="spellStart"/>
      <w:r w:rsidRPr="005F216A">
        <w:rPr>
          <w:color w:val="000000"/>
          <w:sz w:val="24"/>
          <w:szCs w:val="24"/>
        </w:rPr>
        <w:t>wytchnieniowa</w:t>
      </w:r>
      <w:proofErr w:type="spellEnd"/>
      <w:r w:rsidRPr="005F216A">
        <w:rPr>
          <w:color w:val="000000"/>
          <w:sz w:val="24"/>
          <w:szCs w:val="24"/>
        </w:rPr>
        <w:t xml:space="preserve"> dla opiekunów osób starszych poprzez zapewnienie dziennej opieki w senioralnym domu krótkiego pobytu”, przekazując na ten cel kwotę 450 000,00 zł (słownie: czterysta pięćdziesiąt tysięcy złotych 00/100);</w:t>
      </w:r>
    </w:p>
    <w:p w:rsidR="005F216A" w:rsidRPr="005F216A" w:rsidRDefault="005F216A" w:rsidP="005F21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216A">
        <w:rPr>
          <w:color w:val="000000"/>
          <w:sz w:val="24"/>
          <w:szCs w:val="24"/>
        </w:rPr>
        <w:t>3) „Zwiększenie poziomu poczucia bezpieczeństwa osobistego seniorów w ich miejscu zamieszkania poprzez udzielenie wsparcia w formie konsultacji i drobnych napraw technicznych, ograniczających wystąpienie zagrożeń dla zdrowia z powodu niesprawności instalacji, sprzętów i urządzeń domowych”, przekazując na ten cel kwotę 255 709,00 (słownie: dwieście pięćdziesiąt pięć tysięcy siedemset dziewięć złotych 00/100);</w:t>
      </w:r>
    </w:p>
    <w:p w:rsidR="005F216A" w:rsidRPr="005F216A" w:rsidRDefault="005F216A" w:rsidP="005F21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F216A">
        <w:rPr>
          <w:color w:val="000000"/>
          <w:sz w:val="24"/>
          <w:szCs w:val="24"/>
        </w:rPr>
        <w:lastRenderedPageBreak/>
        <w:t>przez organizacje pozarządowe oraz podmioty, o których mowa w art. 3 ust. 3 ustawy z dnia 24 kwietnia 2003 roku o działalności pożytku publicznego i o wolontariacie, przez podmioty wskazane w załączniku nr 1 do zarządzenia.</w:t>
      </w:r>
    </w:p>
    <w:p w:rsidR="005F216A" w:rsidRPr="005F216A" w:rsidRDefault="005F216A" w:rsidP="005F21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216A">
        <w:rPr>
          <w:color w:val="000000"/>
          <w:sz w:val="24"/>
          <w:szCs w:val="24"/>
        </w:rPr>
        <w:t>2. W okresie od 1 stycznia 2023 roku do 30 czerwca 2023 roku postanawia się realizować zadanie publiczne w obszarze „Działalność na rzecz osób w wieku emerytalnym” pt.: „Zapewnienie możliwości poprawy stanu zdrowia fizycznego i psychicznego seniorów poprzez realizację mobilnych usług kosmetycznych obejmujących wyłącznie paznokcie u</w:t>
      </w:r>
      <w:r w:rsidR="00DF581E">
        <w:rPr>
          <w:color w:val="000000"/>
          <w:sz w:val="24"/>
          <w:szCs w:val="24"/>
        </w:rPr>
        <w:t> </w:t>
      </w:r>
      <w:r w:rsidRPr="005F216A">
        <w:rPr>
          <w:color w:val="000000"/>
          <w:sz w:val="24"/>
          <w:szCs w:val="24"/>
        </w:rPr>
        <w:t>stóp w okresie od 1.01.2023 r. do 30.06.2023 r.”, przekazując na ten cel kwotę 250 000,00 zł (słownie: dwieście pięćdziesiąt tysięcy złotych 00/100), przez organizacje pozarządowe oraz podmioty, o których mowa w art. 3 ust. 3 ustawy z dnia 24 kwietnia 2003 roku o działalności pożytku publicznego i o wolontariacie, przez podmiot wskazany w załączniku nr 1 do zarządzenia.</w:t>
      </w:r>
    </w:p>
    <w:p w:rsidR="005F216A" w:rsidRPr="005F216A" w:rsidRDefault="005F216A" w:rsidP="005F21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216A">
        <w:rPr>
          <w:color w:val="000000"/>
          <w:sz w:val="24"/>
          <w:szCs w:val="24"/>
        </w:rPr>
        <w:t>3. W załączniku nr 2 zawarto informację o ofertach, którym nie przyznano dotacji.</w:t>
      </w:r>
    </w:p>
    <w:p w:rsidR="005F216A" w:rsidRDefault="005F216A" w:rsidP="005F216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216A">
        <w:rPr>
          <w:color w:val="000000"/>
          <w:sz w:val="24"/>
          <w:szCs w:val="24"/>
        </w:rPr>
        <w:t>4. W załączniku nr 3 zawarto informację o ofertach, które nie spełniły wymogów formalnych.</w:t>
      </w:r>
    </w:p>
    <w:p w:rsidR="005F216A" w:rsidRDefault="005F216A" w:rsidP="005F216A">
      <w:pPr>
        <w:spacing w:line="360" w:lineRule="auto"/>
        <w:jc w:val="both"/>
        <w:rPr>
          <w:color w:val="000000"/>
          <w:sz w:val="24"/>
        </w:rPr>
      </w:pPr>
    </w:p>
    <w:p w:rsidR="005F216A" w:rsidRDefault="005F216A" w:rsidP="005F2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216A" w:rsidRDefault="005F216A" w:rsidP="005F216A">
      <w:pPr>
        <w:keepNext/>
        <w:spacing w:line="360" w:lineRule="auto"/>
        <w:rPr>
          <w:color w:val="000000"/>
          <w:sz w:val="24"/>
        </w:rPr>
      </w:pPr>
    </w:p>
    <w:p w:rsidR="005F216A" w:rsidRDefault="005F216A" w:rsidP="005F21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216A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 i 2 oraz za nadzór nad realizacją tych umów i zobowiązanie wyżej wymienionych podmiotów do przedłożenia sprawozdań z</w:t>
      </w:r>
      <w:r w:rsidR="00DF581E">
        <w:rPr>
          <w:color w:val="000000"/>
          <w:sz w:val="24"/>
          <w:szCs w:val="24"/>
        </w:rPr>
        <w:t> </w:t>
      </w:r>
      <w:r w:rsidRPr="005F216A">
        <w:rPr>
          <w:color w:val="000000"/>
          <w:sz w:val="24"/>
          <w:szCs w:val="24"/>
        </w:rPr>
        <w:t>wykonania zadań w terminach określonych w zawartych umowach.</w:t>
      </w:r>
    </w:p>
    <w:p w:rsidR="005F216A" w:rsidRDefault="005F216A" w:rsidP="005F216A">
      <w:pPr>
        <w:spacing w:line="360" w:lineRule="auto"/>
        <w:jc w:val="both"/>
        <w:rPr>
          <w:color w:val="000000"/>
          <w:sz w:val="24"/>
        </w:rPr>
      </w:pPr>
    </w:p>
    <w:p w:rsidR="005F216A" w:rsidRDefault="005F216A" w:rsidP="005F2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216A" w:rsidRDefault="005F216A" w:rsidP="005F216A">
      <w:pPr>
        <w:keepNext/>
        <w:spacing w:line="360" w:lineRule="auto"/>
        <w:rPr>
          <w:color w:val="000000"/>
          <w:sz w:val="24"/>
        </w:rPr>
      </w:pPr>
    </w:p>
    <w:p w:rsidR="005F216A" w:rsidRDefault="005F216A" w:rsidP="005F21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216A">
        <w:rPr>
          <w:color w:val="000000"/>
          <w:sz w:val="24"/>
          <w:szCs w:val="24"/>
        </w:rPr>
        <w:t>Zarządzenie wchodzi w życie z dniem podpisania.</w:t>
      </w:r>
    </w:p>
    <w:p w:rsidR="005F216A" w:rsidRDefault="005F216A" w:rsidP="005F216A">
      <w:pPr>
        <w:spacing w:line="360" w:lineRule="auto"/>
        <w:jc w:val="both"/>
        <w:rPr>
          <w:color w:val="000000"/>
          <w:sz w:val="24"/>
        </w:rPr>
      </w:pPr>
    </w:p>
    <w:p w:rsidR="005F216A" w:rsidRDefault="005F216A" w:rsidP="005F2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216A" w:rsidRDefault="005F216A" w:rsidP="005F2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F216A" w:rsidRDefault="005F216A" w:rsidP="005F2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F216A" w:rsidRPr="005F216A" w:rsidRDefault="005F216A" w:rsidP="005F2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F216A" w:rsidRPr="005F216A" w:rsidSect="005F21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6A" w:rsidRDefault="005F216A">
      <w:r>
        <w:separator/>
      </w:r>
    </w:p>
  </w:endnote>
  <w:endnote w:type="continuationSeparator" w:id="0">
    <w:p w:rsidR="005F216A" w:rsidRDefault="005F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6A" w:rsidRDefault="005F216A">
      <w:r>
        <w:separator/>
      </w:r>
    </w:p>
  </w:footnote>
  <w:footnote w:type="continuationSeparator" w:id="0">
    <w:p w:rsidR="005F216A" w:rsidRDefault="005F2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1005/2022/P"/>
    <w:docVar w:name="Sprawa" w:val="rozstrzygnięcia otwartego konkursu ofert nr 5/2023 na powierzenie realizacji zadań Miasta Poznania w obszarze &quot;Działalność na rzecz osób w wieku emerytalnym&quot; w 2023 roku."/>
  </w:docVars>
  <w:rsids>
    <w:rsidRoot w:val="005F21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216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581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486</Words>
  <Characters>2717</Characters>
  <Application>Microsoft Office Word</Application>
  <DocSecurity>0</DocSecurity>
  <Lines>64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2022-12-21T12:42:00Z</dcterms:created>
  <dcterms:modified xsi:type="dcterms:W3CDTF">2022-12-21T12:42:00Z</dcterms:modified>
</cp:coreProperties>
</file>