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9" w:rsidRPr="00222569" w:rsidRDefault="00222569" w:rsidP="00222569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 w:rsidRPr="00222569">
        <w:rPr>
          <w:rFonts w:ascii="Helvetica" w:eastAsia="Times New Roman" w:hAnsi="Helvetica" w:cs="Helvetica"/>
          <w:color w:val="000000"/>
          <w:lang w:eastAsia="pl-PL"/>
        </w:rPr>
        <w:t>Załącznik</w:t>
      </w:r>
      <w:r>
        <w:rPr>
          <w:rFonts w:ascii="Helvetica" w:eastAsia="Times New Roman" w:hAnsi="Helvetica" w:cs="Helvetica"/>
          <w:color w:val="000000"/>
          <w:lang w:eastAsia="pl-PL"/>
        </w:rPr>
        <w:t xml:space="preserve"> nr 1</w:t>
      </w:r>
    </w:p>
    <w:p w:rsidR="00222569" w:rsidRPr="00222569" w:rsidRDefault="00222569" w:rsidP="00222569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 w:rsidRPr="00222569">
        <w:rPr>
          <w:rFonts w:ascii="Helvetica" w:eastAsia="Times New Roman" w:hAnsi="Helvetica" w:cs="Helvetica"/>
          <w:color w:val="000000"/>
          <w:lang w:eastAsia="pl-PL"/>
        </w:rPr>
        <w:t>do zarządzenia Nr</w:t>
      </w:r>
      <w:r w:rsidR="007D0C7D">
        <w:rPr>
          <w:rFonts w:ascii="Helvetica" w:eastAsia="Times New Roman" w:hAnsi="Helvetica" w:cs="Helvetica"/>
          <w:color w:val="000000"/>
          <w:lang w:eastAsia="pl-PL"/>
        </w:rPr>
        <w:t xml:space="preserve"> 1003/2022</w:t>
      </w:r>
      <w:r w:rsidRPr="00222569">
        <w:rPr>
          <w:rFonts w:ascii="Helvetica" w:eastAsia="Times New Roman" w:hAnsi="Helvetica" w:cs="Helvetica"/>
          <w:color w:val="000000"/>
          <w:lang w:eastAsia="pl-PL"/>
        </w:rPr>
        <w:t>/P</w:t>
      </w:r>
    </w:p>
    <w:p w:rsidR="00222569" w:rsidRPr="00222569" w:rsidRDefault="00222569" w:rsidP="00222569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 w:rsidRPr="00222569">
        <w:rPr>
          <w:rFonts w:ascii="Helvetica" w:eastAsia="Times New Roman" w:hAnsi="Helvetica" w:cs="Helvetica"/>
          <w:color w:val="000000"/>
          <w:lang w:eastAsia="pl-PL"/>
        </w:rPr>
        <w:t>Prezydenta Miasta Poznania</w:t>
      </w:r>
    </w:p>
    <w:p w:rsidR="00222569" w:rsidRDefault="00222569" w:rsidP="007D0C7D">
      <w:pPr>
        <w:autoSpaceDE w:val="0"/>
        <w:autoSpaceDN w:val="0"/>
        <w:adjustRightInd w:val="0"/>
        <w:spacing w:after="0" w:line="240" w:lineRule="auto"/>
        <w:ind w:left="5760"/>
        <w:jc w:val="right"/>
      </w:pPr>
      <w:r w:rsidRPr="00222569">
        <w:rPr>
          <w:rFonts w:ascii="Helvetica" w:eastAsia="Times New Roman" w:hAnsi="Helvetica" w:cs="Helvetica"/>
          <w:color w:val="000000"/>
          <w:lang w:eastAsia="pl-PL"/>
        </w:rPr>
        <w:t xml:space="preserve">z dnia </w:t>
      </w:r>
      <w:r w:rsidR="007D0C7D">
        <w:rPr>
          <w:rFonts w:ascii="Helvetica" w:eastAsia="Times New Roman" w:hAnsi="Helvetica" w:cs="Helvetica"/>
          <w:color w:val="000000"/>
          <w:lang w:eastAsia="pl-PL"/>
        </w:rPr>
        <w:t>21.12.2022 r.</w:t>
      </w:r>
      <w:bookmarkStart w:id="0" w:name="_GoBack"/>
      <w:bookmarkEnd w:id="0"/>
    </w:p>
    <w:p w:rsidR="00222569" w:rsidRDefault="00222569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22569" w:rsidRPr="00563690" w:rsidTr="002225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Otwarty konkurs ofert nr 6/2023 na powierzenie realizacji zadań Miasta Poznania w obszarze "Przeciwdziałanie uzależnieniom i patologiom społecznym" w 2023 roku</w:t>
            </w:r>
            <w:r w:rsidR="00614E48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 xml:space="preserve"> – </w:t>
            </w: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FASD</w:t>
            </w:r>
          </w:p>
        </w:tc>
      </w:tr>
      <w:tr w:rsidR="00222569" w:rsidRPr="00563690" w:rsidTr="002225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Miasto Poznań, Wydział Zdrowia i Spraw Społecznych</w:t>
            </w:r>
          </w:p>
        </w:tc>
      </w:tr>
      <w:tr w:rsidR="00222569" w:rsidRPr="00563690" w:rsidTr="002225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1.01.2023</w:t>
            </w:r>
            <w:r w:rsidR="00614E48">
              <w:rPr>
                <w:rFonts w:ascii="Helvetica" w:eastAsiaTheme="minorEastAsia" w:hAnsi="Helvetica" w:cs="Helvetica"/>
                <w:color w:val="000000"/>
                <w:lang w:eastAsia="pl-PL"/>
              </w:rPr>
              <w:t>–</w:t>
            </w: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31.12.2023</w:t>
            </w:r>
          </w:p>
        </w:tc>
      </w:tr>
      <w:tr w:rsidR="00222569" w:rsidRPr="00563690" w:rsidTr="002225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Kwota przeznaczona na zadania</w:t>
            </w:r>
            <w:r w:rsidR="00614E48">
              <w:rPr>
                <w:rFonts w:ascii="Helvetica" w:eastAsiaTheme="minorEastAsia" w:hAnsi="Helvetica" w:cs="Helvetica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22569" w:rsidRPr="00563690" w:rsidRDefault="00222569" w:rsidP="00E1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100 000,00 zł</w:t>
            </w:r>
          </w:p>
        </w:tc>
      </w:tr>
    </w:tbl>
    <w:p w:rsidR="00222569" w:rsidRPr="00563690" w:rsidRDefault="00222569" w:rsidP="00222569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lang w:eastAsia="pl-PL"/>
        </w:rPr>
      </w:pPr>
      <w:r>
        <w:rPr>
          <w:rFonts w:ascii="Helvetica" w:eastAsiaTheme="minorEastAsia" w:hAnsi="Helvetica" w:cs="Helvetica"/>
          <w:b/>
          <w:bCs/>
          <w:color w:val="000000"/>
          <w:lang w:eastAsia="pl-PL"/>
        </w:rPr>
        <w:br/>
      </w:r>
      <w:r>
        <w:rPr>
          <w:rFonts w:ascii="Helvetica" w:eastAsiaTheme="minorEastAsia" w:hAnsi="Helvetica" w:cs="Helvetica"/>
          <w:b/>
          <w:bCs/>
          <w:color w:val="000000"/>
          <w:lang w:eastAsia="pl-PL"/>
        </w:rPr>
        <w:br/>
      </w:r>
      <w:r>
        <w:rPr>
          <w:rFonts w:ascii="Helvetica" w:eastAsiaTheme="minorEastAsia" w:hAnsi="Helvetica" w:cs="Helvetica"/>
          <w:b/>
          <w:bCs/>
          <w:color w:val="000000"/>
          <w:lang w:eastAsia="pl-PL"/>
        </w:rPr>
        <w:br/>
      </w:r>
      <w:r w:rsidRPr="00563690">
        <w:rPr>
          <w:rFonts w:ascii="Helvetica" w:eastAsiaTheme="minorEastAsia" w:hAnsi="Helvetica" w:cs="Helvetica"/>
          <w:b/>
          <w:bCs/>
          <w:color w:val="000000"/>
          <w:lang w:eastAsia="pl-PL"/>
        </w:rPr>
        <w:t xml:space="preserve">Rozstrzygnięcie konkursu – oferta oceniona pozytywnie, </w:t>
      </w:r>
      <w:r w:rsidRPr="00563690">
        <w:rPr>
          <w:rFonts w:ascii="Helvetica" w:eastAsiaTheme="minorEastAsia" w:hAnsi="Helvetica" w:cs="Helvetica"/>
          <w:b/>
          <w:bCs/>
          <w:color w:val="000000"/>
          <w:lang w:eastAsia="pl-PL"/>
        </w:rPr>
        <w:br/>
        <w:t>której przyznano dotację </w:t>
      </w:r>
    </w:p>
    <w:p w:rsidR="00222569" w:rsidRPr="00563690" w:rsidRDefault="00222569" w:rsidP="00222569">
      <w:pPr>
        <w:autoSpaceDE w:val="0"/>
        <w:autoSpaceDN w:val="0"/>
        <w:adjustRightInd w:val="0"/>
        <w:spacing w:after="100" w:line="240" w:lineRule="auto"/>
        <w:jc w:val="center"/>
        <w:rPr>
          <w:rFonts w:ascii="Helvetica" w:eastAsiaTheme="minorEastAsia" w:hAnsi="Helvetica" w:cs="Helvetica"/>
          <w:color w:val="000000"/>
          <w:lang w:eastAsia="pl-PL"/>
        </w:rPr>
      </w:pPr>
      <w:r w:rsidRPr="00563690">
        <w:rPr>
          <w:rFonts w:ascii="Helvetica" w:eastAsiaTheme="minorEastAsia" w:hAnsi="Helvetica" w:cs="Helvetica"/>
          <w:color w:val="000000"/>
          <w:lang w:eastAsia="pl-PL"/>
        </w:rP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559"/>
        <w:gridCol w:w="1417"/>
        <w:gridCol w:w="1134"/>
        <w:gridCol w:w="1725"/>
      </w:tblGrid>
      <w:tr w:rsidR="00614E48" w:rsidRPr="00563690" w:rsidTr="001A6D46">
        <w:tc>
          <w:tcPr>
            <w:tcW w:w="32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Tytuł oferty / Oferent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614E48" w:rsidRPr="00563690" w:rsidTr="00325841">
        <w:tc>
          <w:tcPr>
            <w:tcW w:w="32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Diagnoza, profilaktyka oraz wsparcie specjalistyczne na rzecz dzieci dotkniętych symptomem FASD oraz ich rodzin</w:t>
            </w: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br/>
              <w:t xml:space="preserve"> Fundacja AKME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99 910,00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78,86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14E48" w:rsidRPr="00563690" w:rsidRDefault="00614E48" w:rsidP="00E16DC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563690">
              <w:rPr>
                <w:rFonts w:ascii="Helvetica" w:eastAsiaTheme="minorEastAsia" w:hAnsi="Helvetica" w:cs="Helvetica"/>
                <w:color w:val="000000"/>
                <w:lang w:eastAsia="pl-PL"/>
              </w:rPr>
              <w:t>99 910,00 zł</w:t>
            </w:r>
          </w:p>
        </w:tc>
      </w:tr>
    </w:tbl>
    <w:p w:rsidR="00222569" w:rsidRDefault="00222569" w:rsidP="00222569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lang w:eastAsia="pl-PL"/>
        </w:rPr>
      </w:pPr>
    </w:p>
    <w:p w:rsidR="00B668A1" w:rsidRDefault="00B668A1"/>
    <w:sectPr w:rsidR="00B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69"/>
    <w:rsid w:val="00222569"/>
    <w:rsid w:val="00614E48"/>
    <w:rsid w:val="007D0C7D"/>
    <w:rsid w:val="00B668A1"/>
    <w:rsid w:val="00E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Baumann-Wojciechowska</dc:creator>
  <cp:keywords/>
  <dc:description/>
  <cp:lastModifiedBy>Iwona Kubicka</cp:lastModifiedBy>
  <cp:revision>4</cp:revision>
  <dcterms:created xsi:type="dcterms:W3CDTF">2022-12-12T10:19:00Z</dcterms:created>
  <dcterms:modified xsi:type="dcterms:W3CDTF">2022-12-21T12:00:00Z</dcterms:modified>
</cp:coreProperties>
</file>