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374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3747">
              <w:rPr>
                <w:b/>
              </w:rPr>
              <w:fldChar w:fldCharType="separate"/>
            </w:r>
            <w:r w:rsidR="00003747">
              <w:rPr>
                <w:b/>
              </w:rPr>
              <w:t>rozstrzygnięcia otwartego konkursu ofert nr 27/2023 na realizację części zadań publicznych w roku 2023 w obszarach "Wspieranie i upowszechnianie kultury fizycznej" oraz "Przeciwdziałanie uzależnieniom i patologiom społecznym"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3747" w:rsidRDefault="00FA63B5" w:rsidP="00003747">
      <w:pPr>
        <w:spacing w:line="360" w:lineRule="auto"/>
        <w:jc w:val="both"/>
      </w:pPr>
      <w:bookmarkStart w:id="2" w:name="z1"/>
      <w:bookmarkEnd w:id="2"/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podmiotom, wymienionym w art. 3 ust. 3 tej ustawy, prowadzącym działalność statutową w obszarze objętym konkursem.</w:t>
      </w:r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>Prezydent Miasta Poznania 21 listopada 2022 roku ogłosił konkurs ofert nr 27/2023 na realizację zadań publicznych w obszarach: "Wspieranie i upowszechnianie kultury fizycznej", "Przeciwdziałanie uzależnieniom i patologiom społecznym" oraz "Turystyka i</w:t>
      </w:r>
      <w:r w:rsidR="000B32AA">
        <w:rPr>
          <w:color w:val="000000"/>
        </w:rPr>
        <w:t> </w:t>
      </w:r>
      <w:r w:rsidRPr="00003747">
        <w:rPr>
          <w:color w:val="000000"/>
        </w:rPr>
        <w:t xml:space="preserve">krajoznawstwo". </w:t>
      </w:r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 xml:space="preserve">Komisja Konkursowa, powołana przez Prezydenta Miasta Poznania zarządzeniem Nr 955/2022/P z dnia 14 grudnia 2022 r., na posiedzeniu, które odbyło się 19 grudnia 2022 r., zaopiniowała oferty, które wpłynęły w odpowiedzi na ogłoszony konkurs - opiniowanie odbyło się w zakresie tych zadań, które rozstrzygnięto w niniejszym zarządzeniu. Rozstrzygnięcie otwartego konkursu ofert w części dotyczącej zadań: Szkolenie młodzieży uzdolnionej sportowo, uczestniczącej we współzawodnictwie sportowym organizowanym przez okręgowe lub polskie związki sportowe w dyscyplinach objętych Systemem Sportu Młodzieżowego; Zajęcia sportowe dla osób z niepełnosprawnościami; Imprezy krajoznawcze w Poznaniu i Wielkopolsce dla mieszkańców miasta Poznania nastąpi odrębnym zarządzeniem Prezydenta Miasta Poznania. </w:t>
      </w:r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lastRenderedPageBreak/>
        <w:t>W załączniku nr 1 wskazano podmioty, które spełniły warunki formalne dopuszczające do udziału w konkursie oraz którym przyznano dotację na realizację zadania.</w:t>
      </w:r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>W załączniku nr 2 wskazano podmioty, które spełniły warunki formalne dopuszczające do udziału w konkursie, ale którym nie przyznano dotacji.</w:t>
      </w:r>
    </w:p>
    <w:p w:rsidR="00003747" w:rsidRPr="00003747" w:rsidRDefault="00003747" w:rsidP="000037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>W załączniku nr 3 wskazano podmioty, których oferty zostały odrzucone ze względów formalnych.</w:t>
      </w:r>
    </w:p>
    <w:p w:rsidR="00003747" w:rsidRDefault="00003747" w:rsidP="00003747">
      <w:pPr>
        <w:spacing w:line="360" w:lineRule="auto"/>
        <w:jc w:val="both"/>
        <w:rPr>
          <w:color w:val="000000"/>
        </w:rPr>
      </w:pPr>
      <w:r w:rsidRPr="00003747">
        <w:rPr>
          <w:color w:val="000000"/>
        </w:rPr>
        <w:t>W świetle powyższego wydanie zarządzenia jest w pełni uzasadnione.</w:t>
      </w:r>
    </w:p>
    <w:p w:rsidR="00003747" w:rsidRDefault="00003747" w:rsidP="00003747">
      <w:pPr>
        <w:spacing w:line="360" w:lineRule="auto"/>
        <w:jc w:val="both"/>
      </w:pPr>
    </w:p>
    <w:p w:rsidR="00003747" w:rsidRDefault="00003747" w:rsidP="00003747">
      <w:pPr>
        <w:keepNext/>
        <w:spacing w:line="360" w:lineRule="auto"/>
        <w:jc w:val="center"/>
      </w:pPr>
      <w:r>
        <w:t>DYREKTOR WYDZIAŁU</w:t>
      </w:r>
    </w:p>
    <w:p w:rsidR="00003747" w:rsidRPr="00003747" w:rsidRDefault="00003747" w:rsidP="00003747">
      <w:pPr>
        <w:keepNext/>
        <w:spacing w:line="360" w:lineRule="auto"/>
        <w:jc w:val="center"/>
      </w:pPr>
      <w:r>
        <w:t>(-) dr Ewa Bąk</w:t>
      </w:r>
    </w:p>
    <w:sectPr w:rsidR="00003747" w:rsidRPr="00003747" w:rsidSect="000037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47" w:rsidRDefault="00003747">
      <w:r>
        <w:separator/>
      </w:r>
    </w:p>
  </w:endnote>
  <w:endnote w:type="continuationSeparator" w:id="0">
    <w:p w:rsidR="00003747" w:rsidRDefault="000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47" w:rsidRDefault="00003747">
      <w:r>
        <w:separator/>
      </w:r>
    </w:p>
  </w:footnote>
  <w:footnote w:type="continuationSeparator" w:id="0">
    <w:p w:rsidR="00003747" w:rsidRDefault="0000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3 na realizację części zadań publicznych w roku 2023 w obszarach &quot;Wspieranie i upowszechnianie kultury fizycznej&quot; oraz &quot;Przeciwdziałanie uzależnieniom i patologiom społecznym&quot; przez podmioty niezaliczane do sektora finansów publicznych."/>
  </w:docVars>
  <w:rsids>
    <w:rsidRoot w:val="00003747"/>
    <w:rsid w:val="00003747"/>
    <w:rsid w:val="000607A3"/>
    <w:rsid w:val="000B32AA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05224-1B96-4BA8-96F9-22C524E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2089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2022-12-27T09:02:00Z</dcterms:created>
  <dcterms:modified xsi:type="dcterms:W3CDTF">2022-12-27T09:02:00Z</dcterms:modified>
</cp:coreProperties>
</file>