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5CFA">
          <w:t>1039/2022/P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5CFA">
        <w:rPr>
          <w:b/>
          <w:sz w:val="28"/>
        </w:rPr>
        <w:fldChar w:fldCharType="separate"/>
      </w:r>
      <w:r w:rsidR="00BF5CFA">
        <w:rPr>
          <w:b/>
          <w:sz w:val="28"/>
        </w:rPr>
        <w:t>29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5CFA">
              <w:rPr>
                <w:b/>
                <w:sz w:val="24"/>
                <w:szCs w:val="24"/>
              </w:rPr>
              <w:fldChar w:fldCharType="separate"/>
            </w:r>
            <w:r w:rsidR="00BF5CFA">
              <w:rPr>
                <w:b/>
                <w:sz w:val="24"/>
                <w:szCs w:val="24"/>
              </w:rPr>
              <w:t>powołania zespołu ds. opracowania Standardów Retencji dla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5CFA" w:rsidP="00BF5C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5CFA">
        <w:rPr>
          <w:color w:val="000000"/>
          <w:sz w:val="24"/>
        </w:rPr>
        <w:t>Na podstawie art. 30 ust. 1 i art. 33 ust. 3 ustawy z dnia 8 marca 1990 r. o samorządzie gminnym (t.j. Dz. U. z 2022 r. poz. 559 z późn. zm.)zarządza się, co następuje:</w:t>
      </w:r>
    </w:p>
    <w:p w:rsidR="00BF5CFA" w:rsidRDefault="00BF5CFA" w:rsidP="00BF5CFA">
      <w:pPr>
        <w:spacing w:line="360" w:lineRule="auto"/>
        <w:jc w:val="both"/>
        <w:rPr>
          <w:sz w:val="24"/>
        </w:rPr>
      </w:pPr>
    </w:p>
    <w:p w:rsidR="00BF5CFA" w:rsidRDefault="00BF5CFA" w:rsidP="00BF5C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5CFA" w:rsidRDefault="00BF5CFA" w:rsidP="00BF5CFA">
      <w:pPr>
        <w:keepNext/>
        <w:spacing w:line="360" w:lineRule="auto"/>
        <w:rPr>
          <w:color w:val="000000"/>
          <w:sz w:val="24"/>
        </w:rPr>
      </w:pPr>
    </w:p>
    <w:p w:rsidR="00BF5CFA" w:rsidRPr="00BF5CFA" w:rsidRDefault="00BF5CFA" w:rsidP="00BF5C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5CFA">
        <w:rPr>
          <w:color w:val="000000"/>
          <w:sz w:val="24"/>
          <w:szCs w:val="24"/>
        </w:rPr>
        <w:t>Powołuje się Zespół ds. opracowania Standardów Retencji dla Miasta Poznania i</w:t>
      </w:r>
      <w:r w:rsidR="001F55A4">
        <w:rPr>
          <w:color w:val="000000"/>
          <w:sz w:val="24"/>
          <w:szCs w:val="24"/>
        </w:rPr>
        <w:t> </w:t>
      </w:r>
      <w:r w:rsidRPr="00BF5CFA">
        <w:rPr>
          <w:color w:val="000000"/>
          <w:sz w:val="24"/>
          <w:szCs w:val="24"/>
        </w:rPr>
        <w:t>wprowadzenia ich zarządzeniem Prezydenta Miasta Poznania, zwany dalej Zespołem, w</w:t>
      </w:r>
      <w:r w:rsidR="001F55A4">
        <w:rPr>
          <w:color w:val="000000"/>
          <w:sz w:val="24"/>
          <w:szCs w:val="24"/>
        </w:rPr>
        <w:t> </w:t>
      </w:r>
      <w:r w:rsidRPr="00BF5CFA">
        <w:rPr>
          <w:color w:val="000000"/>
          <w:sz w:val="24"/>
          <w:szCs w:val="24"/>
        </w:rPr>
        <w:t>składzie:</w:t>
      </w:r>
    </w:p>
    <w:p w:rsidR="00BF5CFA" w:rsidRPr="00BF5CFA" w:rsidRDefault="00BF5CFA" w:rsidP="00BF5C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5CFA">
        <w:rPr>
          <w:color w:val="000000"/>
          <w:sz w:val="24"/>
          <w:szCs w:val="24"/>
        </w:rPr>
        <w:t>1) Grażyna Husak-Górna – Wydział Kształtowania i Ochrony Środowiska</w:t>
      </w:r>
    </w:p>
    <w:p w:rsidR="00BF5CFA" w:rsidRPr="00BF5CFA" w:rsidRDefault="00BF5CFA" w:rsidP="00BF5C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5CFA">
        <w:rPr>
          <w:color w:val="000000"/>
          <w:sz w:val="24"/>
          <w:szCs w:val="24"/>
        </w:rPr>
        <w:t>2) Monika Preuss – Wydział Kształtowania i Ochrony Środowiska;</w:t>
      </w:r>
    </w:p>
    <w:p w:rsidR="00BF5CFA" w:rsidRPr="00BF5CFA" w:rsidRDefault="00BF5CFA" w:rsidP="00BF5C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5CFA">
        <w:rPr>
          <w:color w:val="000000"/>
          <w:sz w:val="24"/>
          <w:szCs w:val="24"/>
        </w:rPr>
        <w:t>3) Maciej Roszkiewicz – Miejska Pracownia Urbanistyczna;</w:t>
      </w:r>
    </w:p>
    <w:p w:rsidR="00BF5CFA" w:rsidRPr="00BF5CFA" w:rsidRDefault="00BF5CFA" w:rsidP="00BF5C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5CFA">
        <w:rPr>
          <w:color w:val="000000"/>
          <w:sz w:val="24"/>
          <w:szCs w:val="24"/>
        </w:rPr>
        <w:t>4) Magdalena Mazurkiewicz-Sobczyk – Wydział Urbanistyki i Architektury</w:t>
      </w:r>
    </w:p>
    <w:p w:rsidR="00BF5CFA" w:rsidRPr="00BF5CFA" w:rsidRDefault="00BF5CFA" w:rsidP="00BF5C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5CFA">
        <w:rPr>
          <w:color w:val="000000"/>
          <w:sz w:val="24"/>
          <w:szCs w:val="24"/>
        </w:rPr>
        <w:t>5) Marek Borkowski – Aquanet;</w:t>
      </w:r>
    </w:p>
    <w:p w:rsidR="00BF5CFA" w:rsidRPr="00BF5CFA" w:rsidRDefault="00BF5CFA" w:rsidP="00BF5C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5CFA">
        <w:rPr>
          <w:color w:val="000000"/>
          <w:sz w:val="24"/>
          <w:szCs w:val="24"/>
        </w:rPr>
        <w:t>6) Hanna Madajczyk – Aquanet Retencja;</w:t>
      </w:r>
    </w:p>
    <w:p w:rsidR="00BF5CFA" w:rsidRPr="00BF5CFA" w:rsidRDefault="00BF5CFA" w:rsidP="00BF5C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5CFA">
        <w:rPr>
          <w:color w:val="000000"/>
          <w:sz w:val="24"/>
          <w:szCs w:val="24"/>
        </w:rPr>
        <w:t>7) Justyna Walczak – Aquanet Retencja;</w:t>
      </w:r>
    </w:p>
    <w:p w:rsidR="00BF5CFA" w:rsidRPr="00BF5CFA" w:rsidRDefault="00BF5CFA" w:rsidP="00BF5C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5CFA">
        <w:rPr>
          <w:color w:val="000000"/>
          <w:sz w:val="24"/>
          <w:szCs w:val="24"/>
        </w:rPr>
        <w:t>8) Jakub Smykowski – Aquanet Retencja;</w:t>
      </w:r>
    </w:p>
    <w:p w:rsidR="00BF5CFA" w:rsidRPr="00BF5CFA" w:rsidRDefault="00BF5CFA" w:rsidP="00BF5C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5CFA">
        <w:rPr>
          <w:color w:val="000000"/>
          <w:sz w:val="24"/>
          <w:szCs w:val="24"/>
        </w:rPr>
        <w:t>9) Robert Kalak – Komisja Dialogu Obywatelskiego ds. środowiska przy Wydziale Kształtowania i Ochrony Środowiska Urzędu Miasta Poznania.</w:t>
      </w:r>
    </w:p>
    <w:p w:rsidR="00BF5CFA" w:rsidRDefault="00BF5CFA" w:rsidP="00BF5CFA">
      <w:pPr>
        <w:spacing w:line="360" w:lineRule="auto"/>
        <w:jc w:val="both"/>
        <w:rPr>
          <w:color w:val="000000"/>
          <w:sz w:val="24"/>
        </w:rPr>
      </w:pPr>
    </w:p>
    <w:p w:rsidR="00BF5CFA" w:rsidRDefault="00BF5CFA" w:rsidP="00BF5CFA">
      <w:pPr>
        <w:spacing w:line="360" w:lineRule="auto"/>
        <w:jc w:val="both"/>
        <w:rPr>
          <w:color w:val="000000"/>
          <w:sz w:val="24"/>
        </w:rPr>
      </w:pPr>
    </w:p>
    <w:p w:rsidR="00BF5CFA" w:rsidRDefault="00BF5CFA" w:rsidP="00BF5C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F5CFA" w:rsidRDefault="00BF5CFA" w:rsidP="00BF5CFA">
      <w:pPr>
        <w:keepNext/>
        <w:spacing w:line="360" w:lineRule="auto"/>
        <w:rPr>
          <w:color w:val="000000"/>
          <w:sz w:val="24"/>
        </w:rPr>
      </w:pPr>
    </w:p>
    <w:p w:rsidR="00BF5CFA" w:rsidRDefault="00BF5CFA" w:rsidP="00BF5CF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5CFA">
        <w:rPr>
          <w:color w:val="000000"/>
          <w:sz w:val="24"/>
          <w:szCs w:val="24"/>
        </w:rPr>
        <w:t>Działania Zespołu polegają na  wskazaniu wytycznych do opracowania Standardów Retencji dla Miasta Poznania, konsultacji koncepcji i podstawowych założeń do Standardów Retencji, oraz konsultacji projektu Standardów Retencji we współpracy z podmiotami administracji publicznej, instytucjami naukowymi i organizacjami pozarządowymi.</w:t>
      </w:r>
    </w:p>
    <w:p w:rsidR="00BF5CFA" w:rsidRDefault="00BF5CFA" w:rsidP="00BF5CFA">
      <w:pPr>
        <w:spacing w:line="360" w:lineRule="auto"/>
        <w:jc w:val="both"/>
        <w:rPr>
          <w:color w:val="000000"/>
          <w:sz w:val="24"/>
        </w:rPr>
      </w:pPr>
    </w:p>
    <w:p w:rsidR="00BF5CFA" w:rsidRDefault="00BF5CFA" w:rsidP="00BF5C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5CFA" w:rsidRDefault="00BF5CFA" w:rsidP="00BF5CFA">
      <w:pPr>
        <w:keepNext/>
        <w:spacing w:line="360" w:lineRule="auto"/>
        <w:rPr>
          <w:color w:val="000000"/>
          <w:sz w:val="24"/>
        </w:rPr>
      </w:pPr>
    </w:p>
    <w:p w:rsidR="00BF5CFA" w:rsidRDefault="00BF5CFA" w:rsidP="00BF5C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5CFA">
        <w:rPr>
          <w:color w:val="000000"/>
          <w:sz w:val="24"/>
          <w:szCs w:val="24"/>
        </w:rPr>
        <w:t>Rozwiązanie Zespołu</w:t>
      </w:r>
      <w:r w:rsidRPr="00BF5CFA">
        <w:rPr>
          <w:strike/>
          <w:color w:val="FF0000"/>
          <w:sz w:val="24"/>
          <w:szCs w:val="24"/>
        </w:rPr>
        <w:t xml:space="preserve"> </w:t>
      </w:r>
      <w:r w:rsidRPr="00BF5CFA">
        <w:rPr>
          <w:color w:val="000000"/>
          <w:sz w:val="24"/>
          <w:szCs w:val="24"/>
        </w:rPr>
        <w:t>nastąpi na mocy niniejszego zarządzenia, w momencie wejścia w życie zarządzenia Prezydenta Miasta Poznania wprowadzającego Standardy Retencji dla Miasta Poznania.</w:t>
      </w:r>
    </w:p>
    <w:p w:rsidR="00BF5CFA" w:rsidRDefault="00BF5CFA" w:rsidP="00BF5CFA">
      <w:pPr>
        <w:spacing w:line="360" w:lineRule="auto"/>
        <w:jc w:val="both"/>
        <w:rPr>
          <w:color w:val="000000"/>
          <w:sz w:val="24"/>
        </w:rPr>
      </w:pPr>
    </w:p>
    <w:p w:rsidR="00BF5CFA" w:rsidRDefault="00BF5CFA" w:rsidP="00BF5C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F5CFA" w:rsidRDefault="00BF5CFA" w:rsidP="00BF5CFA">
      <w:pPr>
        <w:keepNext/>
        <w:spacing w:line="360" w:lineRule="auto"/>
        <w:rPr>
          <w:color w:val="000000"/>
          <w:sz w:val="24"/>
        </w:rPr>
      </w:pPr>
    </w:p>
    <w:p w:rsidR="00BF5CFA" w:rsidRDefault="00BF5CFA" w:rsidP="00BF5CF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F5CFA">
        <w:rPr>
          <w:color w:val="000000"/>
          <w:sz w:val="24"/>
          <w:szCs w:val="24"/>
        </w:rPr>
        <w:t>Wykonanie zarządzenia powierza się Dyrektorowi Wydziału Kształtowania i Ochrony Środowiska Urzędu Miasta Poznania.</w:t>
      </w:r>
    </w:p>
    <w:p w:rsidR="00BF5CFA" w:rsidRDefault="00BF5CFA" w:rsidP="00BF5CFA">
      <w:pPr>
        <w:spacing w:line="360" w:lineRule="auto"/>
        <w:jc w:val="both"/>
        <w:rPr>
          <w:color w:val="000000"/>
          <w:sz w:val="24"/>
        </w:rPr>
      </w:pPr>
    </w:p>
    <w:p w:rsidR="00BF5CFA" w:rsidRDefault="00BF5CFA" w:rsidP="00BF5C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F5CFA" w:rsidRDefault="00BF5CFA" w:rsidP="00BF5CFA">
      <w:pPr>
        <w:keepNext/>
        <w:spacing w:line="360" w:lineRule="auto"/>
        <w:rPr>
          <w:color w:val="000000"/>
          <w:sz w:val="24"/>
        </w:rPr>
      </w:pPr>
    </w:p>
    <w:p w:rsidR="00BF5CFA" w:rsidRDefault="00BF5CFA" w:rsidP="00BF5CF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F5CFA">
        <w:rPr>
          <w:color w:val="000000"/>
          <w:sz w:val="24"/>
          <w:szCs w:val="24"/>
        </w:rPr>
        <w:t>Zarządzenie wchodzi w życie z dniem podpisania.</w:t>
      </w:r>
    </w:p>
    <w:p w:rsidR="00BF5CFA" w:rsidRDefault="00BF5CFA" w:rsidP="00BF5CFA">
      <w:pPr>
        <w:spacing w:line="360" w:lineRule="auto"/>
        <w:jc w:val="both"/>
        <w:rPr>
          <w:color w:val="000000"/>
          <w:sz w:val="24"/>
        </w:rPr>
      </w:pPr>
    </w:p>
    <w:p w:rsidR="00BF5CFA" w:rsidRDefault="00BF5CFA" w:rsidP="00BF5C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5CFA" w:rsidRDefault="00BF5CFA" w:rsidP="00BF5C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F5CFA" w:rsidRPr="00BF5CFA" w:rsidRDefault="00BF5CFA" w:rsidP="00BF5C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5CFA" w:rsidRPr="00BF5CFA" w:rsidSect="00BF5C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FA" w:rsidRDefault="00BF5CFA">
      <w:r>
        <w:separator/>
      </w:r>
    </w:p>
  </w:endnote>
  <w:endnote w:type="continuationSeparator" w:id="0">
    <w:p w:rsidR="00BF5CFA" w:rsidRDefault="00BF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FA" w:rsidRDefault="00BF5CFA">
      <w:r>
        <w:separator/>
      </w:r>
    </w:p>
  </w:footnote>
  <w:footnote w:type="continuationSeparator" w:id="0">
    <w:p w:rsidR="00BF5CFA" w:rsidRDefault="00BF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2r."/>
    <w:docVar w:name="AktNr" w:val="1039/2022/P"/>
    <w:docVar w:name="Sprawa" w:val="powołania zespołu ds. opracowania Standardów Retencji dla Miasta Poznania."/>
  </w:docVars>
  <w:rsids>
    <w:rsidRoot w:val="00BF5CFA"/>
    <w:rsid w:val="00072485"/>
    <w:rsid w:val="000C07FF"/>
    <w:rsid w:val="000E2E12"/>
    <w:rsid w:val="00167A3B"/>
    <w:rsid w:val="001F55A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5CFA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3A7BA-68C5-4FFD-A03D-1FB18E56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1689</Characters>
  <Application>Microsoft Office Word</Application>
  <DocSecurity>0</DocSecurity>
  <Lines>62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2022-12-29T13:43:00Z</dcterms:created>
  <dcterms:modified xsi:type="dcterms:W3CDTF">2022-12-29T13:43:00Z</dcterms:modified>
</cp:coreProperties>
</file>