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B10A4">
          <w:t>46/2023/P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B10A4">
        <w:rPr>
          <w:b/>
          <w:sz w:val="28"/>
        </w:rPr>
        <w:fldChar w:fldCharType="separate"/>
      </w:r>
      <w:r w:rsidR="00DB10A4">
        <w:rPr>
          <w:b/>
          <w:sz w:val="28"/>
        </w:rPr>
        <w:t>17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B10A4">
              <w:rPr>
                <w:b/>
                <w:sz w:val="24"/>
                <w:szCs w:val="24"/>
              </w:rPr>
              <w:fldChar w:fldCharType="separate"/>
            </w:r>
            <w:r w:rsidR="00DB10A4">
              <w:rPr>
                <w:b/>
                <w:sz w:val="24"/>
                <w:szCs w:val="24"/>
              </w:rPr>
              <w:t>zatwierdzenia konkursu na stanowisko dyrektora Szkoły Podstawowej Specjalnej nr 107 im. Arkadego Fiedlera w Poznaniu, ul. Dąbrowskiego 73.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B10A4" w:rsidP="00DB10A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B10A4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DB10A4">
        <w:rPr>
          <w:color w:val="000000"/>
          <w:sz w:val="24"/>
          <w:szCs w:val="24"/>
        </w:rPr>
        <w:t>t.j</w:t>
      </w:r>
      <w:proofErr w:type="spellEnd"/>
      <w:r w:rsidRPr="00DB10A4">
        <w:rPr>
          <w:color w:val="000000"/>
          <w:sz w:val="24"/>
          <w:szCs w:val="24"/>
        </w:rPr>
        <w:t xml:space="preserve">. Dz. U. z 2021 r. poz. 1082 z </w:t>
      </w:r>
      <w:proofErr w:type="spellStart"/>
      <w:r w:rsidRPr="00DB10A4">
        <w:rPr>
          <w:color w:val="000000"/>
          <w:sz w:val="24"/>
          <w:szCs w:val="24"/>
        </w:rPr>
        <w:t>późn</w:t>
      </w:r>
      <w:proofErr w:type="spellEnd"/>
      <w:r w:rsidRPr="00DB10A4">
        <w:rPr>
          <w:color w:val="000000"/>
          <w:sz w:val="24"/>
          <w:szCs w:val="24"/>
        </w:rPr>
        <w:t>. zm.) i art. 30 ust. 1 ustawy z dnia 8 marca 1990 r. o samorządzie gminnym (</w:t>
      </w:r>
      <w:proofErr w:type="spellStart"/>
      <w:r w:rsidRPr="00DB10A4">
        <w:rPr>
          <w:color w:val="000000"/>
          <w:sz w:val="24"/>
          <w:szCs w:val="24"/>
        </w:rPr>
        <w:t>t.j</w:t>
      </w:r>
      <w:proofErr w:type="spellEnd"/>
      <w:r w:rsidRPr="00DB10A4">
        <w:rPr>
          <w:color w:val="000000"/>
          <w:sz w:val="24"/>
          <w:szCs w:val="24"/>
        </w:rPr>
        <w:t xml:space="preserve">. Dz. U. z 2022 r. poz. 559 z </w:t>
      </w:r>
      <w:proofErr w:type="spellStart"/>
      <w:r w:rsidRPr="00DB10A4">
        <w:rPr>
          <w:color w:val="000000"/>
          <w:sz w:val="24"/>
          <w:szCs w:val="24"/>
        </w:rPr>
        <w:t>późn</w:t>
      </w:r>
      <w:proofErr w:type="spellEnd"/>
      <w:r w:rsidRPr="00DB10A4">
        <w:rPr>
          <w:color w:val="000000"/>
          <w:sz w:val="24"/>
          <w:szCs w:val="24"/>
        </w:rPr>
        <w:t>.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DB10A4">
        <w:rPr>
          <w:color w:val="000000"/>
          <w:sz w:val="24"/>
          <w:szCs w:val="24"/>
        </w:rPr>
        <w:t>t.j</w:t>
      </w:r>
      <w:proofErr w:type="spellEnd"/>
      <w:r w:rsidRPr="00DB10A4">
        <w:rPr>
          <w:color w:val="000000"/>
          <w:sz w:val="24"/>
          <w:szCs w:val="24"/>
        </w:rPr>
        <w:t>. Dz. U. z 2021 r. poz. 1428) zarządza się, co następuje:</w:t>
      </w:r>
    </w:p>
    <w:p w:rsidR="00DB10A4" w:rsidRDefault="00DB10A4" w:rsidP="00DB10A4">
      <w:pPr>
        <w:spacing w:line="360" w:lineRule="auto"/>
        <w:jc w:val="both"/>
        <w:rPr>
          <w:sz w:val="24"/>
        </w:rPr>
      </w:pPr>
    </w:p>
    <w:p w:rsidR="00DB10A4" w:rsidRDefault="00DB10A4" w:rsidP="00DB10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B10A4" w:rsidRDefault="00DB10A4" w:rsidP="00DB10A4">
      <w:pPr>
        <w:keepNext/>
        <w:spacing w:line="360" w:lineRule="auto"/>
        <w:rPr>
          <w:color w:val="000000"/>
          <w:sz w:val="24"/>
        </w:rPr>
      </w:pPr>
    </w:p>
    <w:p w:rsidR="00DB10A4" w:rsidRDefault="00DB10A4" w:rsidP="00DB10A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B10A4">
        <w:rPr>
          <w:color w:val="000000"/>
          <w:sz w:val="24"/>
          <w:szCs w:val="24"/>
        </w:rPr>
        <w:t>Zatwierdza się konkurs na stanowisko dyrektora Szkoły Podstawowej Specjalnej nr 107 im. Arkadego Fiedlera w Poznaniu, ul. Dąbrowskiego 73, który odbył się w dniu 4 stycznia 2023 r.</w:t>
      </w:r>
    </w:p>
    <w:p w:rsidR="00DB10A4" w:rsidRDefault="00DB10A4" w:rsidP="00DB10A4">
      <w:pPr>
        <w:spacing w:line="360" w:lineRule="auto"/>
        <w:jc w:val="both"/>
        <w:rPr>
          <w:color w:val="000000"/>
          <w:sz w:val="24"/>
        </w:rPr>
      </w:pPr>
    </w:p>
    <w:p w:rsidR="00DB10A4" w:rsidRDefault="00DB10A4" w:rsidP="00DB10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B10A4" w:rsidRDefault="00DB10A4" w:rsidP="00DB10A4">
      <w:pPr>
        <w:keepNext/>
        <w:spacing w:line="360" w:lineRule="auto"/>
        <w:rPr>
          <w:color w:val="000000"/>
          <w:sz w:val="24"/>
        </w:rPr>
      </w:pPr>
    </w:p>
    <w:p w:rsidR="00DB10A4" w:rsidRDefault="00DB10A4" w:rsidP="00DB10A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B10A4">
        <w:rPr>
          <w:color w:val="000000"/>
          <w:sz w:val="24"/>
          <w:szCs w:val="24"/>
        </w:rPr>
        <w:t>Wykonanie zarządzenia powierza się Dyrektorowi Wydziału Oświaty.</w:t>
      </w:r>
    </w:p>
    <w:p w:rsidR="00DB10A4" w:rsidRDefault="00DB10A4" w:rsidP="00DB10A4">
      <w:pPr>
        <w:spacing w:line="360" w:lineRule="auto"/>
        <w:jc w:val="both"/>
        <w:rPr>
          <w:color w:val="000000"/>
          <w:sz w:val="24"/>
        </w:rPr>
      </w:pPr>
    </w:p>
    <w:p w:rsidR="00DB10A4" w:rsidRDefault="00DB10A4" w:rsidP="00DB10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B10A4" w:rsidRDefault="00DB10A4" w:rsidP="00DB10A4">
      <w:pPr>
        <w:keepNext/>
        <w:spacing w:line="360" w:lineRule="auto"/>
        <w:rPr>
          <w:color w:val="000000"/>
          <w:sz w:val="24"/>
        </w:rPr>
      </w:pPr>
    </w:p>
    <w:p w:rsidR="00DB10A4" w:rsidRDefault="00DB10A4" w:rsidP="00DB10A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B10A4">
        <w:rPr>
          <w:color w:val="000000"/>
          <w:sz w:val="24"/>
          <w:szCs w:val="24"/>
        </w:rPr>
        <w:t>Zarządzenie wchodzi w życie z dniem podpisania.</w:t>
      </w:r>
    </w:p>
    <w:p w:rsidR="00DB10A4" w:rsidRDefault="00DB10A4" w:rsidP="00DB10A4">
      <w:pPr>
        <w:spacing w:line="360" w:lineRule="auto"/>
        <w:jc w:val="both"/>
        <w:rPr>
          <w:color w:val="000000"/>
          <w:sz w:val="24"/>
        </w:rPr>
      </w:pPr>
    </w:p>
    <w:p w:rsidR="00DB10A4" w:rsidRDefault="00DB10A4" w:rsidP="00DB10A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DB10A4" w:rsidRDefault="00DB10A4" w:rsidP="00DB10A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B10A4" w:rsidRPr="00DB10A4" w:rsidRDefault="00DB10A4" w:rsidP="00DB10A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B10A4" w:rsidRPr="00DB10A4" w:rsidSect="00DB10A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0A4" w:rsidRDefault="00DB10A4">
      <w:r>
        <w:separator/>
      </w:r>
    </w:p>
  </w:endnote>
  <w:endnote w:type="continuationSeparator" w:id="0">
    <w:p w:rsidR="00DB10A4" w:rsidRDefault="00DB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0A4" w:rsidRDefault="00DB10A4">
      <w:r>
        <w:separator/>
      </w:r>
    </w:p>
  </w:footnote>
  <w:footnote w:type="continuationSeparator" w:id="0">
    <w:p w:rsidR="00DB10A4" w:rsidRDefault="00DB1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stycznia 2023r."/>
    <w:docVar w:name="AktNr" w:val="46/2023/P"/>
    <w:docVar w:name="Sprawa" w:val="zatwierdzenia konkursu na stanowisko dyrektora Szkoły Podstawowej Specjalnej nr 107 im. Arkadego Fiedlera w Poznaniu, ul. Dąbrowskiego 73."/>
  </w:docVars>
  <w:rsids>
    <w:rsidRoot w:val="00DB10A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62EEE"/>
    <w:rsid w:val="00BA113A"/>
    <w:rsid w:val="00BB3401"/>
    <w:rsid w:val="00C5423F"/>
    <w:rsid w:val="00CB05CD"/>
    <w:rsid w:val="00CD3B7B"/>
    <w:rsid w:val="00CE5304"/>
    <w:rsid w:val="00D672EE"/>
    <w:rsid w:val="00DB10A4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190</Words>
  <Characters>1006</Characters>
  <Application>Microsoft Office Word</Application>
  <DocSecurity>0</DocSecurity>
  <Lines>36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2023-01-17T12:36:00Z</dcterms:created>
  <dcterms:modified xsi:type="dcterms:W3CDTF">2023-01-17T12:36:00Z</dcterms:modified>
</cp:coreProperties>
</file>