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2DE7">
          <w:t>6/2023/K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2DE7">
        <w:rPr>
          <w:b/>
          <w:sz w:val="28"/>
        </w:rPr>
        <w:fldChar w:fldCharType="separate"/>
      </w:r>
      <w:r w:rsidR="00AB2DE7">
        <w:rPr>
          <w:b/>
          <w:sz w:val="28"/>
        </w:rPr>
        <w:t>25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2DE7">
              <w:rPr>
                <w:b/>
                <w:sz w:val="24"/>
                <w:szCs w:val="24"/>
              </w:rPr>
              <w:fldChar w:fldCharType="separate"/>
            </w:r>
            <w:r w:rsidR="00AB2DE7">
              <w:rPr>
                <w:b/>
                <w:sz w:val="24"/>
                <w:szCs w:val="24"/>
              </w:rPr>
              <w:t>zmian w strukturze organizacyjnej Urzędu Miasta Poznania oraz Regulaminu Organizacyjnego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2DE7" w:rsidP="00AB2D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B2DE7">
        <w:rPr>
          <w:color w:val="000000"/>
          <w:sz w:val="24"/>
          <w:szCs w:val="24"/>
        </w:rPr>
        <w:t>Na podstawie art. 33 ust. 2 ustawy z dnia 8 marca 1990 r. o samorządzie gminnym (Dz. U. z</w:t>
      </w:r>
      <w:r w:rsidR="003138B3">
        <w:rPr>
          <w:color w:val="000000"/>
          <w:sz w:val="24"/>
          <w:szCs w:val="24"/>
        </w:rPr>
        <w:t> </w:t>
      </w:r>
      <w:r w:rsidRPr="00AB2DE7">
        <w:rPr>
          <w:color w:val="000000"/>
          <w:sz w:val="24"/>
          <w:szCs w:val="24"/>
        </w:rPr>
        <w:t>2023 r. poz. 40) zarządza się, co następuje:</w:t>
      </w:r>
    </w:p>
    <w:p w:rsidR="00AB2DE7" w:rsidRDefault="00AB2DE7" w:rsidP="00AB2DE7">
      <w:pPr>
        <w:spacing w:line="360" w:lineRule="auto"/>
        <w:jc w:val="both"/>
        <w:rPr>
          <w:sz w:val="24"/>
        </w:rPr>
      </w:pPr>
    </w:p>
    <w:p w:rsidR="00AB2DE7" w:rsidRDefault="00AB2DE7" w:rsidP="00AB2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2DE7" w:rsidRDefault="00AB2DE7" w:rsidP="00AB2DE7">
      <w:pPr>
        <w:keepNext/>
        <w:spacing w:line="360" w:lineRule="auto"/>
        <w:rPr>
          <w:color w:val="000000"/>
          <w:sz w:val="24"/>
        </w:rPr>
      </w:pPr>
    </w:p>
    <w:p w:rsidR="00AB2DE7" w:rsidRPr="00AB2DE7" w:rsidRDefault="00AB2DE7" w:rsidP="00AB2D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2DE7">
        <w:rPr>
          <w:color w:val="000000"/>
          <w:sz w:val="24"/>
          <w:szCs w:val="24"/>
        </w:rPr>
        <w:t>1. Z dniem 1 lutego 2023 r. w Urzędzie Miasta Poznania tworzy się komórkę organizacyjną o</w:t>
      </w:r>
      <w:r w:rsidR="003138B3">
        <w:rPr>
          <w:color w:val="000000"/>
          <w:sz w:val="24"/>
          <w:szCs w:val="24"/>
        </w:rPr>
        <w:t> </w:t>
      </w:r>
      <w:r w:rsidRPr="00AB2DE7">
        <w:rPr>
          <w:color w:val="000000"/>
          <w:sz w:val="24"/>
          <w:szCs w:val="24"/>
        </w:rPr>
        <w:t>nazwie Biuro Miejskiego Inżyniera Ruchu, które realizuje zadania organu zarządzającego ruchem w mieście, dotychczas będące w zakresie spraw prowadzonych w</w:t>
      </w:r>
      <w:r w:rsidR="003138B3">
        <w:rPr>
          <w:color w:val="000000"/>
          <w:sz w:val="24"/>
          <w:szCs w:val="24"/>
        </w:rPr>
        <w:t> </w:t>
      </w:r>
      <w:r w:rsidRPr="00AB2DE7">
        <w:rPr>
          <w:color w:val="000000"/>
          <w:sz w:val="24"/>
          <w:szCs w:val="24"/>
        </w:rPr>
        <w:t>Biurze Koordynacji Projektów i Rewitalizacji Miasta.</w:t>
      </w:r>
    </w:p>
    <w:p w:rsidR="00AB2DE7" w:rsidRDefault="00AB2DE7" w:rsidP="00AB2DE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2DE7">
        <w:rPr>
          <w:color w:val="000000"/>
          <w:sz w:val="24"/>
          <w:szCs w:val="24"/>
        </w:rPr>
        <w:t>2. Pracownicy komórek organizacyjnych, o których mowa w ust. 1, zachowują prawa i</w:t>
      </w:r>
      <w:r w:rsidR="003138B3">
        <w:rPr>
          <w:color w:val="000000"/>
          <w:sz w:val="24"/>
          <w:szCs w:val="24"/>
        </w:rPr>
        <w:t> </w:t>
      </w:r>
      <w:r w:rsidRPr="00AB2DE7">
        <w:rPr>
          <w:color w:val="000000"/>
          <w:sz w:val="24"/>
          <w:szCs w:val="24"/>
        </w:rPr>
        <w:t>obowiązki wynikające z dotychczasowego stosunku zatrudnienia w Urzędzie Miasta Poznania.</w:t>
      </w:r>
    </w:p>
    <w:p w:rsidR="00AB2DE7" w:rsidRDefault="00AB2DE7" w:rsidP="00AB2DE7">
      <w:pPr>
        <w:spacing w:line="360" w:lineRule="auto"/>
        <w:jc w:val="both"/>
        <w:rPr>
          <w:color w:val="000000"/>
          <w:sz w:val="24"/>
        </w:rPr>
      </w:pPr>
    </w:p>
    <w:p w:rsidR="00AB2DE7" w:rsidRDefault="00AB2DE7" w:rsidP="00AB2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2DE7" w:rsidRDefault="00AB2DE7" w:rsidP="00AB2DE7">
      <w:pPr>
        <w:keepNext/>
        <w:spacing w:line="360" w:lineRule="auto"/>
        <w:rPr>
          <w:color w:val="000000"/>
          <w:sz w:val="24"/>
        </w:rPr>
      </w:pPr>
    </w:p>
    <w:p w:rsidR="00AB2DE7" w:rsidRDefault="00AB2DE7" w:rsidP="00AB2D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2DE7">
        <w:rPr>
          <w:color w:val="000000"/>
          <w:sz w:val="24"/>
          <w:szCs w:val="24"/>
        </w:rPr>
        <w:t>W związku z § 1 nadaje się Regulamin Organizacyjny Urzędu Miasta Poznania stanowiący załącznik do zarządzenia.</w:t>
      </w:r>
    </w:p>
    <w:p w:rsidR="00AB2DE7" w:rsidRDefault="00AB2DE7" w:rsidP="00AB2DE7">
      <w:pPr>
        <w:spacing w:line="360" w:lineRule="auto"/>
        <w:jc w:val="both"/>
        <w:rPr>
          <w:color w:val="000000"/>
          <w:sz w:val="24"/>
        </w:rPr>
      </w:pPr>
    </w:p>
    <w:p w:rsidR="00AB2DE7" w:rsidRDefault="00AB2DE7" w:rsidP="00AB2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B2DE7" w:rsidRDefault="00AB2DE7" w:rsidP="00AB2DE7">
      <w:pPr>
        <w:keepNext/>
        <w:spacing w:line="360" w:lineRule="auto"/>
        <w:rPr>
          <w:color w:val="000000"/>
          <w:sz w:val="24"/>
        </w:rPr>
      </w:pPr>
    </w:p>
    <w:p w:rsidR="00AB2DE7" w:rsidRDefault="00AB2DE7" w:rsidP="00AB2D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B2DE7">
        <w:rPr>
          <w:color w:val="000000"/>
          <w:sz w:val="24"/>
          <w:szCs w:val="24"/>
        </w:rPr>
        <w:t>Wykonanie zarządzenia powierza się Zastępcom Prezydenta Miasta Poznania, Sekretarzowi Miasta i Skarbnikowi Miasta, dyrektorom wydziałów oraz pracownikom Urzędu Miasta Poznania.</w:t>
      </w:r>
    </w:p>
    <w:p w:rsidR="00AB2DE7" w:rsidRDefault="00AB2DE7" w:rsidP="00AB2DE7">
      <w:pPr>
        <w:spacing w:line="360" w:lineRule="auto"/>
        <w:jc w:val="both"/>
        <w:rPr>
          <w:color w:val="000000"/>
          <w:sz w:val="24"/>
        </w:rPr>
      </w:pPr>
    </w:p>
    <w:p w:rsidR="00AB2DE7" w:rsidRDefault="00AB2DE7" w:rsidP="00AB2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2DE7" w:rsidRDefault="00AB2DE7" w:rsidP="00AB2DE7">
      <w:pPr>
        <w:keepNext/>
        <w:spacing w:line="360" w:lineRule="auto"/>
        <w:rPr>
          <w:color w:val="000000"/>
          <w:sz w:val="24"/>
        </w:rPr>
      </w:pPr>
    </w:p>
    <w:p w:rsidR="00AB2DE7" w:rsidRDefault="00AB2DE7" w:rsidP="00AB2D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B2DE7">
        <w:rPr>
          <w:color w:val="000000"/>
          <w:sz w:val="24"/>
          <w:szCs w:val="24"/>
        </w:rPr>
        <w:t>Traci moc zarządzenie Nr 66/2022/K Prezydenta Miasta Poznania z dnia 19 grudnia 2022 r. w</w:t>
      </w:r>
      <w:r w:rsidR="003138B3">
        <w:rPr>
          <w:color w:val="000000"/>
          <w:sz w:val="24"/>
          <w:szCs w:val="24"/>
        </w:rPr>
        <w:t> </w:t>
      </w:r>
      <w:r w:rsidRPr="00AB2DE7">
        <w:rPr>
          <w:color w:val="000000"/>
          <w:sz w:val="24"/>
          <w:szCs w:val="24"/>
        </w:rPr>
        <w:t>sprawie zmian w strukturze organizacyjnej Urzędu Miasta Poznania oraz Regulaminu Organizacyjnego Urzędu Miasta Poznania.</w:t>
      </w:r>
    </w:p>
    <w:p w:rsidR="00AB2DE7" w:rsidRDefault="00AB2DE7" w:rsidP="00AB2DE7">
      <w:pPr>
        <w:spacing w:line="360" w:lineRule="auto"/>
        <w:jc w:val="both"/>
        <w:rPr>
          <w:color w:val="000000"/>
          <w:sz w:val="24"/>
        </w:rPr>
      </w:pPr>
    </w:p>
    <w:p w:rsidR="00AB2DE7" w:rsidRDefault="00AB2DE7" w:rsidP="00AB2D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B2DE7" w:rsidRDefault="00AB2DE7" w:rsidP="00AB2DE7">
      <w:pPr>
        <w:keepNext/>
        <w:spacing w:line="360" w:lineRule="auto"/>
        <w:rPr>
          <w:color w:val="000000"/>
          <w:sz w:val="24"/>
        </w:rPr>
      </w:pPr>
    </w:p>
    <w:p w:rsidR="00AB2DE7" w:rsidRDefault="00AB2DE7" w:rsidP="00AB2DE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B2DE7">
        <w:rPr>
          <w:color w:val="000000"/>
          <w:sz w:val="24"/>
          <w:szCs w:val="24"/>
        </w:rPr>
        <w:t>Zarządzenie wchodzi w życie z dniem 1 lutego 2023 r.</w:t>
      </w:r>
    </w:p>
    <w:p w:rsidR="00AB2DE7" w:rsidRDefault="00AB2DE7" w:rsidP="00AB2DE7">
      <w:pPr>
        <w:spacing w:line="360" w:lineRule="auto"/>
        <w:jc w:val="both"/>
        <w:rPr>
          <w:color w:val="000000"/>
          <w:sz w:val="24"/>
        </w:rPr>
      </w:pPr>
    </w:p>
    <w:p w:rsidR="00AB2DE7" w:rsidRDefault="00AB2DE7" w:rsidP="00AB2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B2DE7" w:rsidRPr="00AB2DE7" w:rsidRDefault="00AB2DE7" w:rsidP="00AB2D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B2DE7" w:rsidRPr="00AB2DE7" w:rsidSect="00AB2D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DE7" w:rsidRDefault="00AB2DE7">
      <w:r>
        <w:separator/>
      </w:r>
    </w:p>
  </w:endnote>
  <w:endnote w:type="continuationSeparator" w:id="0">
    <w:p w:rsidR="00AB2DE7" w:rsidRDefault="00AB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DE7" w:rsidRDefault="00AB2DE7">
      <w:r>
        <w:separator/>
      </w:r>
    </w:p>
  </w:footnote>
  <w:footnote w:type="continuationSeparator" w:id="0">
    <w:p w:rsidR="00AB2DE7" w:rsidRDefault="00AB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23r."/>
    <w:docVar w:name="AktNr" w:val="6/2023/K"/>
    <w:docVar w:name="Sprawa" w:val="zmian w strukturze organizacyjnej Urzędu Miasta Poznania oraz Regulaminu Organizacyjnego Urzędu Miasta Poznania."/>
  </w:docVars>
  <w:rsids>
    <w:rsidRoot w:val="00AB2DE7"/>
    <w:rsid w:val="00072485"/>
    <w:rsid w:val="000C07FF"/>
    <w:rsid w:val="000E2E12"/>
    <w:rsid w:val="00167A3B"/>
    <w:rsid w:val="002C4925"/>
    <w:rsid w:val="003138B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2DE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2BA16-FEE3-4CAA-80B9-E0786F84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229</Words>
  <Characters>1330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2023-01-25T12:36:00Z</dcterms:created>
  <dcterms:modified xsi:type="dcterms:W3CDTF">2023-01-25T12:36:00Z</dcterms:modified>
</cp:coreProperties>
</file>