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6861">
          <w:t>91/2023/P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D6861">
        <w:rPr>
          <w:b/>
          <w:sz w:val="28"/>
        </w:rPr>
        <w:fldChar w:fldCharType="separate"/>
      </w:r>
      <w:r w:rsidR="00AD6861">
        <w:rPr>
          <w:b/>
          <w:sz w:val="28"/>
        </w:rPr>
        <w:t>6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D68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6861">
              <w:rPr>
                <w:b/>
                <w:sz w:val="24"/>
                <w:szCs w:val="24"/>
              </w:rPr>
              <w:fldChar w:fldCharType="separate"/>
            </w:r>
            <w:r w:rsidR="00AD6861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40/2023 na powierzenie realizacji zadania Miasta Poznania w obszarze: "Działalność na rzecz osób w wieku emerytalnym" w 2023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D6861" w:rsidP="00AD686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D6861">
        <w:rPr>
          <w:color w:val="000000"/>
          <w:sz w:val="24"/>
          <w:szCs w:val="24"/>
        </w:rPr>
        <w:t>Na podstawie art. 30 ust. 1 ustawy z dnia 8 marca 1990 r. o samorządzie gminnym (Dz. U. z</w:t>
      </w:r>
      <w:r w:rsidR="00F50D37">
        <w:rPr>
          <w:color w:val="000000"/>
          <w:sz w:val="24"/>
          <w:szCs w:val="24"/>
        </w:rPr>
        <w:t> </w:t>
      </w:r>
      <w:r w:rsidRPr="00AD6861">
        <w:rPr>
          <w:color w:val="000000"/>
          <w:sz w:val="24"/>
          <w:szCs w:val="24"/>
        </w:rPr>
        <w:t xml:space="preserve">2023 r. poz. 40),  art. 15 ust. 2a i ust. 2e ustawy z dnia 24 kwietnia 2003 r. o działalności pożytku publicznego i o wolontariacie (Dz. U. z 2022 r. poz. 1327 z </w:t>
      </w:r>
      <w:proofErr w:type="spellStart"/>
      <w:r w:rsidRPr="00AD6861">
        <w:rPr>
          <w:color w:val="000000"/>
          <w:sz w:val="24"/>
          <w:szCs w:val="24"/>
        </w:rPr>
        <w:t>późn</w:t>
      </w:r>
      <w:proofErr w:type="spellEnd"/>
      <w:r w:rsidRPr="00AD6861">
        <w:rPr>
          <w:color w:val="000000"/>
          <w:sz w:val="24"/>
          <w:szCs w:val="24"/>
        </w:rPr>
        <w:t>. zm.), uchwały Nr 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 o wolontariacie, na 2023 rok zarządza się, co następuje:</w:t>
      </w:r>
    </w:p>
    <w:p w:rsidR="00AD6861" w:rsidRDefault="00AD6861" w:rsidP="00AD6861">
      <w:pPr>
        <w:spacing w:line="360" w:lineRule="auto"/>
        <w:jc w:val="both"/>
        <w:rPr>
          <w:sz w:val="24"/>
        </w:rPr>
      </w:pPr>
    </w:p>
    <w:p w:rsidR="00AD6861" w:rsidRDefault="00AD6861" w:rsidP="00A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6861" w:rsidRDefault="00AD6861" w:rsidP="00AD6861">
      <w:pPr>
        <w:keepNext/>
        <w:spacing w:line="360" w:lineRule="auto"/>
        <w:rPr>
          <w:color w:val="000000"/>
          <w:sz w:val="24"/>
        </w:rPr>
      </w:pPr>
    </w:p>
    <w:p w:rsidR="00AD6861" w:rsidRPr="00AD6861" w:rsidRDefault="00AD6861" w:rsidP="00AD68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686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16 stycznia 2023 roku otwartego konkursu ofert nr 40/2023 na powierzenie realizacji zadania Miasta Poznania w obszarze: "Działalność na rzecz osób w wieku emerytalnym" w 2023 roku, zwaną dalej Komisją Konkursową, w składzie:</w:t>
      </w:r>
    </w:p>
    <w:p w:rsidR="00AD6861" w:rsidRPr="00AD6861" w:rsidRDefault="00AD6861" w:rsidP="00AD68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61">
        <w:rPr>
          <w:color w:val="000000"/>
          <w:sz w:val="24"/>
          <w:szCs w:val="24"/>
        </w:rPr>
        <w:t xml:space="preserve">1) Dorota </w:t>
      </w:r>
      <w:proofErr w:type="spellStart"/>
      <w:r w:rsidRPr="00AD6861">
        <w:rPr>
          <w:color w:val="000000"/>
          <w:sz w:val="24"/>
          <w:szCs w:val="24"/>
        </w:rPr>
        <w:t>Potejko</w:t>
      </w:r>
      <w:proofErr w:type="spellEnd"/>
      <w:r w:rsidRPr="00AD6861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AD6861" w:rsidRPr="00AD6861" w:rsidRDefault="00AD6861" w:rsidP="00AD68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61">
        <w:rPr>
          <w:color w:val="000000"/>
          <w:sz w:val="24"/>
          <w:szCs w:val="24"/>
        </w:rPr>
        <w:t>2)</w:t>
      </w:r>
      <w:r w:rsidRPr="00AD6861">
        <w:rPr>
          <w:color w:val="000000"/>
          <w:sz w:val="24"/>
          <w:szCs w:val="22"/>
        </w:rPr>
        <w:t xml:space="preserve"> Alicja Szcześniak </w:t>
      </w:r>
      <w:r w:rsidRPr="00AD6861">
        <w:rPr>
          <w:color w:val="000000"/>
          <w:sz w:val="24"/>
          <w:szCs w:val="24"/>
        </w:rPr>
        <w:t>– zastępczyni przewodniczącej Komisji Konkursowej, przedstawicielka Prezydenta Miasta Poznania;</w:t>
      </w:r>
    </w:p>
    <w:p w:rsidR="00AD6861" w:rsidRPr="00AD6861" w:rsidRDefault="00AD6861" w:rsidP="00AD68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61">
        <w:rPr>
          <w:color w:val="000000"/>
          <w:sz w:val="24"/>
          <w:szCs w:val="24"/>
        </w:rPr>
        <w:t>3)</w:t>
      </w:r>
      <w:r w:rsidRPr="00AD6861">
        <w:rPr>
          <w:color w:val="000000"/>
          <w:sz w:val="24"/>
          <w:szCs w:val="22"/>
        </w:rPr>
        <w:t xml:space="preserve"> </w:t>
      </w:r>
      <w:r w:rsidRPr="00AD6861">
        <w:rPr>
          <w:color w:val="000000"/>
          <w:sz w:val="24"/>
          <w:szCs w:val="24"/>
        </w:rPr>
        <w:t>Lidia Płatek</w:t>
      </w:r>
      <w:r w:rsidRPr="00AD6861">
        <w:rPr>
          <w:color w:val="000000"/>
          <w:sz w:val="24"/>
          <w:szCs w:val="22"/>
        </w:rPr>
        <w:t xml:space="preserve"> </w:t>
      </w:r>
      <w:r w:rsidRPr="00AD6861">
        <w:rPr>
          <w:color w:val="000000"/>
          <w:sz w:val="24"/>
          <w:szCs w:val="24"/>
        </w:rPr>
        <w:t>– członkini Komisji Konkursowej, przedstawicielka Prezydenta Miasta Poznania;</w:t>
      </w:r>
    </w:p>
    <w:p w:rsidR="00AD6861" w:rsidRPr="00AD6861" w:rsidRDefault="00AD6861" w:rsidP="00AD68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61">
        <w:rPr>
          <w:color w:val="000000"/>
          <w:sz w:val="24"/>
          <w:szCs w:val="24"/>
        </w:rPr>
        <w:lastRenderedPageBreak/>
        <w:t>4) Jolanta Graczyk-</w:t>
      </w:r>
      <w:proofErr w:type="spellStart"/>
      <w:r w:rsidRPr="00AD6861">
        <w:rPr>
          <w:color w:val="000000"/>
          <w:sz w:val="24"/>
          <w:szCs w:val="24"/>
        </w:rPr>
        <w:t>Öğdem</w:t>
      </w:r>
      <w:proofErr w:type="spellEnd"/>
      <w:r w:rsidRPr="00AD6861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AD6861" w:rsidRPr="00AD6861" w:rsidRDefault="00AD6861" w:rsidP="00AD68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D6861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AD6861" w:rsidRDefault="00AD6861" w:rsidP="00AD6861">
      <w:pPr>
        <w:spacing w:line="360" w:lineRule="auto"/>
        <w:jc w:val="both"/>
        <w:rPr>
          <w:color w:val="000000"/>
          <w:sz w:val="24"/>
        </w:rPr>
      </w:pPr>
    </w:p>
    <w:p w:rsidR="00AD6861" w:rsidRDefault="00AD6861" w:rsidP="00AD6861">
      <w:pPr>
        <w:spacing w:line="360" w:lineRule="auto"/>
        <w:jc w:val="both"/>
        <w:rPr>
          <w:color w:val="000000"/>
          <w:sz w:val="24"/>
        </w:rPr>
      </w:pPr>
    </w:p>
    <w:p w:rsidR="00AD6861" w:rsidRDefault="00AD6861" w:rsidP="00A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6861" w:rsidRDefault="00AD6861" w:rsidP="00AD6861">
      <w:pPr>
        <w:keepNext/>
        <w:spacing w:line="360" w:lineRule="auto"/>
        <w:rPr>
          <w:color w:val="000000"/>
          <w:sz w:val="24"/>
        </w:rPr>
      </w:pPr>
    </w:p>
    <w:p w:rsidR="00AD6861" w:rsidRDefault="00AD6861" w:rsidP="00AD68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6861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F50D37">
        <w:rPr>
          <w:color w:val="000000"/>
          <w:sz w:val="24"/>
          <w:szCs w:val="24"/>
        </w:rPr>
        <w:t> </w:t>
      </w:r>
      <w:r w:rsidRPr="00AD6861">
        <w:rPr>
          <w:color w:val="000000"/>
          <w:sz w:val="24"/>
          <w:szCs w:val="24"/>
        </w:rPr>
        <w:t>o</w:t>
      </w:r>
      <w:r w:rsidR="00F50D37">
        <w:rPr>
          <w:color w:val="000000"/>
          <w:sz w:val="24"/>
          <w:szCs w:val="24"/>
        </w:rPr>
        <w:t> </w:t>
      </w:r>
      <w:r w:rsidRPr="00AD6861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F50D37">
        <w:rPr>
          <w:color w:val="000000"/>
          <w:sz w:val="24"/>
          <w:szCs w:val="24"/>
        </w:rPr>
        <w:t> </w:t>
      </w:r>
      <w:r w:rsidRPr="00AD6861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AD6861" w:rsidRDefault="00AD6861" w:rsidP="00AD6861">
      <w:pPr>
        <w:spacing w:line="360" w:lineRule="auto"/>
        <w:jc w:val="both"/>
        <w:rPr>
          <w:color w:val="000000"/>
          <w:sz w:val="24"/>
        </w:rPr>
      </w:pPr>
    </w:p>
    <w:p w:rsidR="00AD6861" w:rsidRDefault="00AD6861" w:rsidP="00A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6861" w:rsidRDefault="00AD6861" w:rsidP="00AD6861">
      <w:pPr>
        <w:keepNext/>
        <w:spacing w:line="360" w:lineRule="auto"/>
        <w:rPr>
          <w:color w:val="000000"/>
          <w:sz w:val="24"/>
        </w:rPr>
      </w:pPr>
    </w:p>
    <w:p w:rsidR="00AD6861" w:rsidRDefault="00AD6861" w:rsidP="00AD68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686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AD6861" w:rsidRDefault="00AD6861" w:rsidP="00AD6861">
      <w:pPr>
        <w:spacing w:line="360" w:lineRule="auto"/>
        <w:jc w:val="both"/>
        <w:rPr>
          <w:color w:val="000000"/>
          <w:sz w:val="24"/>
        </w:rPr>
      </w:pPr>
    </w:p>
    <w:p w:rsidR="00AD6861" w:rsidRDefault="00AD6861" w:rsidP="00A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D6861" w:rsidRDefault="00AD6861" w:rsidP="00AD6861">
      <w:pPr>
        <w:keepNext/>
        <w:spacing w:line="360" w:lineRule="auto"/>
        <w:rPr>
          <w:color w:val="000000"/>
          <w:sz w:val="24"/>
        </w:rPr>
      </w:pPr>
    </w:p>
    <w:p w:rsidR="00AD6861" w:rsidRDefault="00AD6861" w:rsidP="00AD68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D686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AD6861" w:rsidRDefault="00AD6861" w:rsidP="00AD6861">
      <w:pPr>
        <w:spacing w:line="360" w:lineRule="auto"/>
        <w:jc w:val="both"/>
        <w:rPr>
          <w:color w:val="000000"/>
          <w:sz w:val="24"/>
        </w:rPr>
      </w:pPr>
    </w:p>
    <w:p w:rsidR="00AD6861" w:rsidRDefault="00AD6861" w:rsidP="00AD68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D6861" w:rsidRDefault="00AD6861" w:rsidP="00AD6861">
      <w:pPr>
        <w:keepNext/>
        <w:spacing w:line="360" w:lineRule="auto"/>
        <w:rPr>
          <w:color w:val="000000"/>
          <w:sz w:val="24"/>
        </w:rPr>
      </w:pPr>
    </w:p>
    <w:p w:rsidR="00AD6861" w:rsidRDefault="00AD6861" w:rsidP="00AD68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D6861">
        <w:rPr>
          <w:color w:val="000000"/>
          <w:sz w:val="24"/>
          <w:szCs w:val="24"/>
        </w:rPr>
        <w:t>Zarządzenie wchodzi w życie z dniem podpisania.</w:t>
      </w:r>
    </w:p>
    <w:p w:rsidR="00AD6861" w:rsidRDefault="00AD6861" w:rsidP="00AD6861">
      <w:pPr>
        <w:spacing w:line="360" w:lineRule="auto"/>
        <w:jc w:val="both"/>
        <w:rPr>
          <w:color w:val="000000"/>
          <w:sz w:val="24"/>
        </w:rPr>
      </w:pPr>
    </w:p>
    <w:p w:rsidR="00AD6861" w:rsidRDefault="00AD6861" w:rsidP="00AD68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D6861" w:rsidRDefault="00AD6861" w:rsidP="00AD68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6861" w:rsidRDefault="00AD6861" w:rsidP="00AD68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D6861" w:rsidRPr="00AD6861" w:rsidRDefault="00AD6861" w:rsidP="00AD68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D6861" w:rsidRPr="00AD6861" w:rsidSect="00AD68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861" w:rsidRDefault="00AD6861">
      <w:r>
        <w:separator/>
      </w:r>
    </w:p>
  </w:endnote>
  <w:endnote w:type="continuationSeparator" w:id="0">
    <w:p w:rsidR="00AD6861" w:rsidRDefault="00AD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861" w:rsidRDefault="00AD6861">
      <w:r>
        <w:separator/>
      </w:r>
    </w:p>
  </w:footnote>
  <w:footnote w:type="continuationSeparator" w:id="0">
    <w:p w:rsidR="00AD6861" w:rsidRDefault="00AD6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3r."/>
    <w:docVar w:name="AktNr" w:val="91/2023/P"/>
    <w:docVar w:name="Sprawa" w:val="powołania Komisji Konkursowej w celu zaopiniowania ofert złożonych w ramach otwartego konkursu ofert nr 40/2023 na powierzenie realizacji zadania Miasta Poznania w obszarze: &quot;Działalność na rzecz osób w wieku emerytalnym&quot; w 2023 roku. "/>
  </w:docVars>
  <w:rsids>
    <w:rsidRoot w:val="00AD68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686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0D37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427</Words>
  <Characters>2529</Characters>
  <Application>Microsoft Office Word</Application>
  <DocSecurity>0</DocSecurity>
  <Lines>74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2023-02-06T09:40:00Z</dcterms:created>
  <dcterms:modified xsi:type="dcterms:W3CDTF">2023-02-06T09:40:00Z</dcterms:modified>
</cp:coreProperties>
</file>