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558D">
          <w:t>99/2023/P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558D">
        <w:rPr>
          <w:b/>
          <w:sz w:val="28"/>
        </w:rPr>
        <w:fldChar w:fldCharType="separate"/>
      </w:r>
      <w:r w:rsidR="00C2558D">
        <w:rPr>
          <w:b/>
          <w:sz w:val="28"/>
        </w:rPr>
        <w:t>7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558D">
              <w:rPr>
                <w:b/>
                <w:sz w:val="24"/>
                <w:szCs w:val="24"/>
              </w:rPr>
              <w:fldChar w:fldCharType="separate"/>
            </w:r>
            <w:r w:rsidR="00C2558D">
              <w:rPr>
                <w:b/>
                <w:sz w:val="24"/>
                <w:szCs w:val="24"/>
              </w:rPr>
              <w:t>powołania Zespołu ds. wypracowania zasad kwalifikowania komunalnych lokali mieszkalnych do sprzedaży.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558D" w:rsidP="00C2558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558D">
        <w:rPr>
          <w:color w:val="000000"/>
          <w:sz w:val="24"/>
        </w:rPr>
        <w:t>Na podstawie art. 30 ust. 1 oraz ust. 2 pkt 2 i 3 ustawy z dnia 8 marca 1990 r. o samorządzie gminnym (Dz. U. z 2023 r. poz. 40) zarządza się, co następuje:</w:t>
      </w:r>
    </w:p>
    <w:p w:rsidR="00C2558D" w:rsidRDefault="00C2558D" w:rsidP="00C2558D">
      <w:pPr>
        <w:spacing w:line="360" w:lineRule="auto"/>
        <w:jc w:val="both"/>
        <w:rPr>
          <w:sz w:val="24"/>
        </w:rPr>
      </w:pPr>
    </w:p>
    <w:p w:rsidR="00C2558D" w:rsidRDefault="00C2558D" w:rsidP="00C25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558D" w:rsidRDefault="00C2558D" w:rsidP="00C2558D">
      <w:pPr>
        <w:keepNext/>
        <w:spacing w:line="360" w:lineRule="auto"/>
        <w:rPr>
          <w:color w:val="000000"/>
          <w:sz w:val="24"/>
        </w:rPr>
      </w:pP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558D">
        <w:rPr>
          <w:color w:val="000000"/>
          <w:sz w:val="24"/>
          <w:szCs w:val="24"/>
        </w:rPr>
        <w:t>Powołuje się Zespół ds. wypracowania zasad kwalifikowania komunalnych lokali mieszkalnych do sprzedaży (zwany dalej Zespołem) w następującym składzie: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1) Przewodniczący Zespołu – Paweł Diakowicz, Wydział Gospodarki Nieruchomościami, Urząd Miasta Poznania;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2) Sekretarz Zespołu – Kacper Cygan, Wydział Gospodarki Nieruchomościami, Urząd Miasta Poznania;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3) członkowie Zespołu: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a) Lidia Dudziak – Rada Miasta Poznania,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b) Wojciech Kręglewski – Rada Miasta Poznania,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c) Łukasz Mikuła – Rada Miasta Poznania,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d) Halina Owsianna – Rada Miasta Poznania,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e) Katarzyna Kaszubowska – Biuro Spraw Lokalowych, Urząd Miasta Poznania,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f) Małgorzata Tomkowiak-Wykowska – Biuro Spraw Lokalowych, Urząd Miasta Poznania,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g) Monika Stock – Biuro Spraw Lokalowych, Urząd Miasta Poznania,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h) Agnieszka Buluk – Biuro Spraw Lokalowych, Urząd Miasta Poznania,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i) Dawid Serafinowicz – Zarząd Komunalnych Zasobów Lokalowych sp. z o.o.,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j) Małgorzata Zientkowska – Zarząd Komunalnych Zasobów Lokalowych sp. z o.o.,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lastRenderedPageBreak/>
        <w:t>k) Paweł Charzewski – Zarząd Komunalnych Zasobów Lokalowych sp. z o.o.,</w:t>
      </w:r>
    </w:p>
    <w:p w:rsidR="00C2558D" w:rsidRDefault="00C2558D" w:rsidP="00C2558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l) Aleksandra Kiedrowicz – Wydział Gospodarki Nieruchomościami, Urząd Miasta Poznania.</w:t>
      </w:r>
    </w:p>
    <w:p w:rsidR="00C2558D" w:rsidRDefault="00C2558D" w:rsidP="00C2558D">
      <w:pPr>
        <w:spacing w:line="360" w:lineRule="auto"/>
        <w:jc w:val="both"/>
        <w:rPr>
          <w:color w:val="000000"/>
          <w:sz w:val="24"/>
        </w:rPr>
      </w:pPr>
    </w:p>
    <w:p w:rsidR="00C2558D" w:rsidRDefault="00C2558D" w:rsidP="00C25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558D" w:rsidRDefault="00C2558D" w:rsidP="00C2558D">
      <w:pPr>
        <w:keepNext/>
        <w:spacing w:line="360" w:lineRule="auto"/>
        <w:rPr>
          <w:color w:val="000000"/>
          <w:sz w:val="24"/>
        </w:rPr>
      </w:pP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558D">
        <w:rPr>
          <w:color w:val="000000"/>
          <w:sz w:val="24"/>
          <w:szCs w:val="24"/>
        </w:rPr>
        <w:t>Celem prac Zespołu jest: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1) dokonanie analizy zasadności przeznaczenia do sprzedaży lokali mieszkalnych wchodzących w skład mieszkaniowego zasobu gminy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2) wypracowanie zasad kwalifikacji lokali do sprzedaży;</w:t>
      </w:r>
    </w:p>
    <w:p w:rsidR="00C2558D" w:rsidRDefault="00C2558D" w:rsidP="00C2558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3) przedstawienie rekomendacji zastępcy Prezydenta Miasta Poznania, który jest odpowiedzialny za gospodarkę lokalową.</w:t>
      </w:r>
    </w:p>
    <w:p w:rsidR="00C2558D" w:rsidRDefault="00C2558D" w:rsidP="00C2558D">
      <w:pPr>
        <w:spacing w:line="360" w:lineRule="auto"/>
        <w:jc w:val="both"/>
        <w:rPr>
          <w:color w:val="000000"/>
          <w:sz w:val="24"/>
        </w:rPr>
      </w:pPr>
    </w:p>
    <w:p w:rsidR="00C2558D" w:rsidRDefault="00C2558D" w:rsidP="00C25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558D" w:rsidRDefault="00C2558D" w:rsidP="00C2558D">
      <w:pPr>
        <w:keepNext/>
        <w:spacing w:line="360" w:lineRule="auto"/>
        <w:rPr>
          <w:color w:val="000000"/>
          <w:sz w:val="24"/>
        </w:rPr>
      </w:pP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558D">
        <w:rPr>
          <w:color w:val="000000"/>
          <w:sz w:val="24"/>
          <w:szCs w:val="24"/>
        </w:rPr>
        <w:t>Do zadań członków Zespołu należy w szczególności: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1) udział w jego spotkaniach i pracach;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2) przygotowywanie wszelkich informacji oraz przedstawianie opinii związanych z</w:t>
      </w:r>
      <w:r w:rsidR="0003713D">
        <w:rPr>
          <w:color w:val="000000"/>
          <w:sz w:val="24"/>
          <w:szCs w:val="24"/>
        </w:rPr>
        <w:t> </w:t>
      </w:r>
      <w:r w:rsidRPr="00C2558D">
        <w:rPr>
          <w:color w:val="000000"/>
          <w:sz w:val="24"/>
          <w:szCs w:val="24"/>
        </w:rPr>
        <w:t>zakresem prac Zespołu;</w:t>
      </w:r>
    </w:p>
    <w:p w:rsidR="00C2558D" w:rsidRDefault="00C2558D" w:rsidP="00C2558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3) realizacja ustaleń podjętych na spotkaniach Zespołu.</w:t>
      </w:r>
    </w:p>
    <w:p w:rsidR="00C2558D" w:rsidRDefault="00C2558D" w:rsidP="00C2558D">
      <w:pPr>
        <w:spacing w:line="360" w:lineRule="auto"/>
        <w:jc w:val="both"/>
        <w:rPr>
          <w:color w:val="000000"/>
          <w:sz w:val="24"/>
        </w:rPr>
      </w:pPr>
    </w:p>
    <w:p w:rsidR="00C2558D" w:rsidRDefault="00C2558D" w:rsidP="00C25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558D" w:rsidRDefault="00C2558D" w:rsidP="00C2558D">
      <w:pPr>
        <w:keepNext/>
        <w:spacing w:line="360" w:lineRule="auto"/>
        <w:rPr>
          <w:color w:val="000000"/>
          <w:sz w:val="24"/>
        </w:rPr>
      </w:pP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558D">
        <w:rPr>
          <w:color w:val="000000"/>
          <w:sz w:val="24"/>
          <w:szCs w:val="24"/>
        </w:rPr>
        <w:t>1. Pracą Zespołu kieruje Przewodniczący.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2. Decyzje w sprawach dotyczących Zespołu oraz realizowanych przez niego zadań podejmuje Przewodniczący.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3. Członkowie Zespołu przedstawiają na jego spotkaniach swoje stanowiska w formie opinii i</w:t>
      </w:r>
      <w:r w:rsidR="0003713D">
        <w:rPr>
          <w:color w:val="000000"/>
          <w:sz w:val="24"/>
          <w:szCs w:val="24"/>
        </w:rPr>
        <w:t> </w:t>
      </w:r>
      <w:r w:rsidRPr="00C2558D">
        <w:rPr>
          <w:color w:val="000000"/>
          <w:sz w:val="24"/>
          <w:szCs w:val="24"/>
        </w:rPr>
        <w:t>wniosków w sprawach objętych tematyką spotkania.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4. Obsługę biurową i administracyjną spotkań Zespołu wykonuje Wydział Gospodarki Nieruchomościami Urzędu Miasta Poznania.</w:t>
      </w:r>
    </w:p>
    <w:p w:rsidR="00C2558D" w:rsidRDefault="00C2558D" w:rsidP="00C2558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5. Obsługę prawną Zespołu, stosownie do potrzeb, zapewnia Wydział Gospodarki Nieruchomościami Urzędu Miasta Poznania, do którego zadań należy sprzedaż lokali mieszkalnych i budynków jednolokalowych wchodzących w skład mieszkaniowego zasobu Miasta Poznania.</w:t>
      </w:r>
    </w:p>
    <w:p w:rsidR="00C2558D" w:rsidRDefault="00C2558D" w:rsidP="00C2558D">
      <w:pPr>
        <w:spacing w:line="360" w:lineRule="auto"/>
        <w:jc w:val="both"/>
        <w:rPr>
          <w:color w:val="000000"/>
          <w:sz w:val="24"/>
        </w:rPr>
      </w:pPr>
    </w:p>
    <w:p w:rsidR="00C2558D" w:rsidRDefault="00C2558D" w:rsidP="00C25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558D" w:rsidRDefault="00C2558D" w:rsidP="00C2558D">
      <w:pPr>
        <w:keepNext/>
        <w:spacing w:line="360" w:lineRule="auto"/>
        <w:rPr>
          <w:color w:val="000000"/>
          <w:sz w:val="24"/>
        </w:rPr>
      </w:pP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558D">
        <w:rPr>
          <w:color w:val="FF0000"/>
          <w:sz w:val="24"/>
          <w:szCs w:val="2"/>
        </w:rPr>
        <w:t>~</w:t>
      </w:r>
      <w:r w:rsidRPr="00C2558D">
        <w:rPr>
          <w:color w:val="000000"/>
          <w:sz w:val="24"/>
          <w:szCs w:val="24"/>
        </w:rPr>
        <w:t>1. Posiedzenia Zespołu zwołuje Przewodniczący w zależności od potrzeb, zawiadamiając członków Zespołu pisemnie, telefonicznie, e-mailem lub faksem.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2. O posiedzeniach zwołanych w trybie zwyczajnym Przewodniczący zawiadamia członków Zespołu co najmniej 7 dni przed ich terminem, informując o czasie, miejscu i porządku obrad.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3. W przypadkach wymagających podjęcia natychmiastowych działań Przewodniczący może zarządzić nadzwyczajne posiedzenie Zespołu.</w:t>
      </w:r>
    </w:p>
    <w:p w:rsidR="00C2558D" w:rsidRPr="00C2558D" w:rsidRDefault="00C2558D" w:rsidP="00C255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4. Dokumentację dotyczącą Zespołu prowadzi i przechowuje Sekretarz Zespołu w Wydziale Gospodarki Nieruchomościami Urzędu Miasta Poznania.</w:t>
      </w:r>
    </w:p>
    <w:p w:rsidR="00C2558D" w:rsidRDefault="00C2558D" w:rsidP="00C2558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558D">
        <w:rPr>
          <w:color w:val="000000"/>
          <w:sz w:val="24"/>
          <w:szCs w:val="24"/>
        </w:rPr>
        <w:t>5. Z każdego posiedzenia Zespołu sporządzany jest protokół.</w:t>
      </w:r>
    </w:p>
    <w:p w:rsidR="00C2558D" w:rsidRDefault="00C2558D" w:rsidP="00C2558D">
      <w:pPr>
        <w:spacing w:line="360" w:lineRule="auto"/>
        <w:jc w:val="both"/>
        <w:rPr>
          <w:color w:val="000000"/>
          <w:sz w:val="24"/>
        </w:rPr>
      </w:pPr>
    </w:p>
    <w:p w:rsidR="00C2558D" w:rsidRDefault="00C2558D" w:rsidP="00C25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2558D" w:rsidRDefault="00C2558D" w:rsidP="00C2558D">
      <w:pPr>
        <w:keepNext/>
        <w:spacing w:line="360" w:lineRule="auto"/>
        <w:rPr>
          <w:color w:val="000000"/>
          <w:sz w:val="24"/>
        </w:rPr>
      </w:pPr>
    </w:p>
    <w:p w:rsidR="00C2558D" w:rsidRDefault="00C2558D" w:rsidP="00C2558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2558D">
        <w:rPr>
          <w:color w:val="000000"/>
          <w:sz w:val="24"/>
          <w:szCs w:val="24"/>
        </w:rPr>
        <w:t>W pracach Zespołu, stosownie do potrzeb, uczestniczyć mogą osoby zaproszone przez Przewodniczącego, w szczególności pracownicy merytoryczni Urzędu Miasta Poznania lub Zarządu Komunalnych Zasobów Lokalowych sp. z o.o.</w:t>
      </w:r>
    </w:p>
    <w:p w:rsidR="00C2558D" w:rsidRDefault="00C2558D" w:rsidP="00C2558D">
      <w:pPr>
        <w:spacing w:line="360" w:lineRule="auto"/>
        <w:jc w:val="both"/>
        <w:rPr>
          <w:color w:val="000000"/>
          <w:sz w:val="24"/>
        </w:rPr>
      </w:pPr>
    </w:p>
    <w:p w:rsidR="00C2558D" w:rsidRDefault="00C2558D" w:rsidP="00C25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2558D" w:rsidRDefault="00C2558D" w:rsidP="00C2558D">
      <w:pPr>
        <w:keepNext/>
        <w:spacing w:line="360" w:lineRule="auto"/>
        <w:rPr>
          <w:color w:val="000000"/>
          <w:sz w:val="24"/>
        </w:rPr>
      </w:pPr>
    </w:p>
    <w:p w:rsidR="00C2558D" w:rsidRDefault="00C2558D" w:rsidP="00C2558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2558D">
        <w:rPr>
          <w:color w:val="000000"/>
          <w:sz w:val="24"/>
          <w:szCs w:val="24"/>
        </w:rPr>
        <w:t>Wykonanie zarządzenia powierza się Dyrektorowi Wydziału Gospodarki Nieruchomościami Urzędu Miasta Poznania i Dyrektorowi Biura Spraw Lokalowych Urzędu Miasta Poznania.</w:t>
      </w:r>
    </w:p>
    <w:p w:rsidR="00C2558D" w:rsidRDefault="00C2558D" w:rsidP="00C2558D">
      <w:pPr>
        <w:spacing w:line="360" w:lineRule="auto"/>
        <w:jc w:val="both"/>
        <w:rPr>
          <w:color w:val="000000"/>
          <w:sz w:val="24"/>
        </w:rPr>
      </w:pPr>
    </w:p>
    <w:p w:rsidR="00C2558D" w:rsidRDefault="00C2558D" w:rsidP="00C25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2558D" w:rsidRDefault="00C2558D" w:rsidP="00C2558D">
      <w:pPr>
        <w:keepNext/>
        <w:spacing w:line="360" w:lineRule="auto"/>
        <w:rPr>
          <w:color w:val="000000"/>
          <w:sz w:val="24"/>
        </w:rPr>
      </w:pPr>
    </w:p>
    <w:p w:rsidR="00C2558D" w:rsidRDefault="00C2558D" w:rsidP="00C2558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2558D">
        <w:rPr>
          <w:color w:val="000000"/>
          <w:sz w:val="24"/>
          <w:szCs w:val="24"/>
        </w:rPr>
        <w:t>Zarządzenie wchodzi w życie z dniem podpisania.</w:t>
      </w:r>
    </w:p>
    <w:p w:rsidR="00C2558D" w:rsidRDefault="00C2558D" w:rsidP="00C2558D">
      <w:pPr>
        <w:spacing w:line="360" w:lineRule="auto"/>
        <w:jc w:val="both"/>
        <w:rPr>
          <w:color w:val="000000"/>
          <w:sz w:val="24"/>
        </w:rPr>
      </w:pPr>
    </w:p>
    <w:p w:rsidR="00C2558D" w:rsidRDefault="00C2558D" w:rsidP="00C25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558D" w:rsidRDefault="00C2558D" w:rsidP="00C25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2558D" w:rsidRPr="00C2558D" w:rsidRDefault="00C2558D" w:rsidP="00C25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558D" w:rsidRPr="00C2558D" w:rsidSect="00C255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8D" w:rsidRDefault="00C2558D">
      <w:r>
        <w:separator/>
      </w:r>
    </w:p>
  </w:endnote>
  <w:endnote w:type="continuationSeparator" w:id="0">
    <w:p w:rsidR="00C2558D" w:rsidRDefault="00C2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8D" w:rsidRDefault="00C2558D">
      <w:r>
        <w:separator/>
      </w:r>
    </w:p>
  </w:footnote>
  <w:footnote w:type="continuationSeparator" w:id="0">
    <w:p w:rsidR="00C2558D" w:rsidRDefault="00C2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23r."/>
    <w:docVar w:name="AktNr" w:val="99/2023/P"/>
    <w:docVar w:name="Sprawa" w:val="powołania Zespołu ds. wypracowania zasad kwalifikowania komunalnych lokali mieszkalnych do sprzedaży."/>
  </w:docVars>
  <w:rsids>
    <w:rsidRoot w:val="00C2558D"/>
    <w:rsid w:val="000371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558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1ECF-B559-4343-A9C7-57B38110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534</Words>
  <Characters>3531</Characters>
  <Application>Microsoft Office Word</Application>
  <DocSecurity>0</DocSecurity>
  <Lines>107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2023-02-07T13:16:00Z</dcterms:created>
  <dcterms:modified xsi:type="dcterms:W3CDTF">2023-02-07T13:16:00Z</dcterms:modified>
</cp:coreProperties>
</file>