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348F">
          <w:t>110/2023/P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3348F">
        <w:rPr>
          <w:b/>
          <w:sz w:val="28"/>
        </w:rPr>
        <w:fldChar w:fldCharType="separate"/>
      </w:r>
      <w:r w:rsidR="0053348F">
        <w:rPr>
          <w:b/>
          <w:sz w:val="28"/>
        </w:rPr>
        <w:t>9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348F">
              <w:rPr>
                <w:b/>
                <w:sz w:val="24"/>
                <w:szCs w:val="24"/>
              </w:rPr>
              <w:fldChar w:fldCharType="separate"/>
            </w:r>
            <w:r w:rsidR="0053348F">
              <w:rPr>
                <w:b/>
                <w:sz w:val="24"/>
                <w:szCs w:val="24"/>
              </w:rPr>
              <w:t xml:space="preserve">zarządzenie w sprawie nabycia na rzecz Miasta Poznania prawa użytkowania wieczystego niezabudowanej nieruchomości o oznaczeniach geodezyjnych: dz.  8/4, ark. 01 oraz dz. 3/2 i dz. 4/635, ark. 06, obręb Strzeszyn zapisanej w księdze </w:t>
            </w:r>
            <w:proofErr w:type="spellStart"/>
            <w:r w:rsidR="0053348F">
              <w:rPr>
                <w:b/>
                <w:sz w:val="24"/>
                <w:szCs w:val="24"/>
              </w:rPr>
              <w:t>weczystej</w:t>
            </w:r>
            <w:proofErr w:type="spellEnd"/>
            <w:r w:rsidR="0053348F">
              <w:rPr>
                <w:b/>
                <w:sz w:val="24"/>
                <w:szCs w:val="24"/>
              </w:rPr>
              <w:t xml:space="preserve"> PO1P/00047678/8.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348F">
        <w:rPr>
          <w:color w:val="000000"/>
          <w:sz w:val="24"/>
        </w:rPr>
        <w:t>Na podstawie art. 30 ust. 1 w zw. z art. 7 ust. 1 pkt 1, 2, 10 i 12 ustawy z dnia 8 marca 1990 r. o samorządzie gminnym (</w:t>
      </w:r>
      <w:proofErr w:type="spellStart"/>
      <w:r w:rsidRPr="0053348F">
        <w:rPr>
          <w:color w:val="000000"/>
          <w:sz w:val="24"/>
        </w:rPr>
        <w:t>t.j</w:t>
      </w:r>
      <w:proofErr w:type="spellEnd"/>
      <w:r w:rsidRPr="0053348F">
        <w:rPr>
          <w:color w:val="000000"/>
          <w:sz w:val="24"/>
        </w:rPr>
        <w:t>. Dz. U. z 2023 r. poz. 40), art. 6 ust. 4, art. 25 ust. 1 i 2 ustawy z</w:t>
      </w:r>
      <w:r w:rsidR="00BB747E">
        <w:rPr>
          <w:color w:val="000000"/>
          <w:sz w:val="24"/>
        </w:rPr>
        <w:t> </w:t>
      </w:r>
      <w:r w:rsidRPr="0053348F">
        <w:rPr>
          <w:color w:val="000000"/>
          <w:sz w:val="24"/>
        </w:rPr>
        <w:t>dnia 21 sierpnia 1997 r. o gospodarce nieruchomościami (</w:t>
      </w:r>
      <w:proofErr w:type="spellStart"/>
      <w:r w:rsidRPr="0053348F">
        <w:rPr>
          <w:color w:val="000000"/>
          <w:sz w:val="24"/>
        </w:rPr>
        <w:t>t.j</w:t>
      </w:r>
      <w:proofErr w:type="spellEnd"/>
      <w:r w:rsidRPr="0053348F">
        <w:rPr>
          <w:color w:val="000000"/>
          <w:sz w:val="24"/>
        </w:rPr>
        <w:t>. Dz. U. z 2021 r. poz. 1899 ze zm.) i § 3 ust. 1 uchwały Nr LXI/840/V/2009 Rady Miasta Poznania z dnia 13 października 2009 r. w sprawie zasad gospodarowania nieruchomościami Miasta Poznania (</w:t>
      </w:r>
      <w:proofErr w:type="spellStart"/>
      <w:r w:rsidRPr="0053348F">
        <w:rPr>
          <w:color w:val="000000"/>
          <w:sz w:val="24"/>
        </w:rPr>
        <w:t>t.j</w:t>
      </w:r>
      <w:proofErr w:type="spellEnd"/>
      <w:r w:rsidRPr="0053348F">
        <w:rPr>
          <w:color w:val="000000"/>
          <w:sz w:val="24"/>
        </w:rPr>
        <w:t xml:space="preserve">. Dz. Urz. Woj. Wlkp. z 2 grudnia 2019 r. poz. 10091 z </w:t>
      </w:r>
      <w:proofErr w:type="spellStart"/>
      <w:r w:rsidRPr="0053348F">
        <w:rPr>
          <w:color w:val="000000"/>
          <w:sz w:val="24"/>
        </w:rPr>
        <w:t>późn</w:t>
      </w:r>
      <w:proofErr w:type="spellEnd"/>
      <w:r w:rsidRPr="0053348F">
        <w:rPr>
          <w:color w:val="000000"/>
          <w:sz w:val="24"/>
        </w:rPr>
        <w:t>. zm.) zarządza się, co następuje:</w:t>
      </w: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348F" w:rsidRPr="0053348F" w:rsidRDefault="0053348F" w:rsidP="00533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3348F">
        <w:rPr>
          <w:color w:val="000000"/>
          <w:sz w:val="24"/>
        </w:rPr>
        <w:t>W zarządzeniu Nr 829/2022/P Prezydenta Miasta Poznania z dnia 18 listopada 2022 r. w</w:t>
      </w:r>
      <w:r w:rsidR="00BB747E">
        <w:rPr>
          <w:color w:val="000000"/>
          <w:sz w:val="24"/>
        </w:rPr>
        <w:t> </w:t>
      </w:r>
      <w:r w:rsidRPr="0053348F">
        <w:rPr>
          <w:color w:val="000000"/>
          <w:sz w:val="24"/>
        </w:rPr>
        <w:t>sprawie nabycia na rzecz Miasta Poznania prawa użytkowania wieczystego niezabudowanej nieruchomości o oznaczeniach geodezyjnych: dz. 8/4, ark. 01 oraz dz. 3/2 i</w:t>
      </w:r>
      <w:r w:rsidR="00BB747E">
        <w:rPr>
          <w:color w:val="000000"/>
          <w:sz w:val="24"/>
        </w:rPr>
        <w:t> </w:t>
      </w:r>
      <w:r w:rsidRPr="0053348F">
        <w:rPr>
          <w:color w:val="000000"/>
          <w:sz w:val="24"/>
        </w:rPr>
        <w:t xml:space="preserve">dz. 4/635, ark. 06, obręb Strzeszyn zapisanej w księdze wieczystej PO1P/00047678/8 dodaje się po § 2 nowy § 2a w brzmieniu: </w:t>
      </w:r>
    </w:p>
    <w:p w:rsidR="0053348F" w:rsidRPr="0053348F" w:rsidRDefault="0053348F" w:rsidP="005334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3348F">
        <w:rPr>
          <w:color w:val="000000"/>
          <w:sz w:val="24"/>
        </w:rPr>
        <w:t>"§ 2a</w:t>
      </w: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53348F">
        <w:rPr>
          <w:color w:val="000000"/>
          <w:sz w:val="24"/>
        </w:rPr>
        <w:t>Cena zostanie uiszczona przez Miasto Poznań przelewem na wskazany rachunek bankowy w</w:t>
      </w:r>
      <w:r w:rsidR="00BB747E">
        <w:rPr>
          <w:color w:val="000000"/>
          <w:sz w:val="24"/>
        </w:rPr>
        <w:t> </w:t>
      </w:r>
      <w:r w:rsidRPr="0053348F">
        <w:rPr>
          <w:color w:val="000000"/>
          <w:sz w:val="24"/>
        </w:rPr>
        <w:t xml:space="preserve">terminie najpóźniej 14 dni roboczych od dnia zawarcia umowy przeniesienia prawa użytkowania wieczystego przedmiotowej nieruchomości. W związku z powyższym obowiązkiem zapłaty Miasto Poznań podda się egzekucji na rzecz Instytutu Technologiczno-Przyrodniczego Państwowego Instytutu Badawczego z siedzibą w Falentach wprost z aktu </w:t>
      </w:r>
      <w:r w:rsidRPr="0053348F">
        <w:rPr>
          <w:color w:val="000000"/>
          <w:sz w:val="24"/>
        </w:rPr>
        <w:lastRenderedPageBreak/>
        <w:t>notarialnego na podstawie art. 777 § 1 pkt 4 Kodeksu  postępowania cywilnego z dnia 17 listopada 1964 r. (</w:t>
      </w:r>
      <w:proofErr w:type="spellStart"/>
      <w:r w:rsidRPr="0053348F">
        <w:rPr>
          <w:color w:val="000000"/>
          <w:sz w:val="24"/>
        </w:rPr>
        <w:t>t.j</w:t>
      </w:r>
      <w:proofErr w:type="spellEnd"/>
      <w:r w:rsidRPr="0053348F">
        <w:rPr>
          <w:color w:val="000000"/>
          <w:sz w:val="24"/>
        </w:rPr>
        <w:t>. Dz. U. z 2021 r. poz. 1805  ze zm.).".</w:t>
      </w: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3348F">
        <w:rPr>
          <w:color w:val="000000"/>
          <w:sz w:val="24"/>
        </w:rPr>
        <w:t>Wykonanie zarządzenia powierza się Dyrektorowi Wydziału Gospodarki Nieruchomościami Urzędu Miasta Poznania.</w:t>
      </w: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3348F">
        <w:rPr>
          <w:color w:val="000000"/>
          <w:sz w:val="24"/>
        </w:rPr>
        <w:t>Zarządzenie wchodzi w życie z dniem podpisania.</w:t>
      </w:r>
    </w:p>
    <w:p w:rsidR="0053348F" w:rsidRDefault="0053348F" w:rsidP="005334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348F" w:rsidRPr="0053348F" w:rsidRDefault="0053348F" w:rsidP="005334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348F" w:rsidRPr="0053348F" w:rsidSect="005334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8F" w:rsidRDefault="0053348F">
      <w:r>
        <w:separator/>
      </w:r>
    </w:p>
  </w:endnote>
  <w:endnote w:type="continuationSeparator" w:id="0">
    <w:p w:rsidR="0053348F" w:rsidRDefault="005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8F" w:rsidRDefault="0053348F">
      <w:r>
        <w:separator/>
      </w:r>
    </w:p>
  </w:footnote>
  <w:footnote w:type="continuationSeparator" w:id="0">
    <w:p w:rsidR="0053348F" w:rsidRDefault="0053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3r."/>
    <w:docVar w:name="AktNr" w:val="110/2023/P"/>
    <w:docVar w:name="Sprawa" w:val="zarządzenie w sprawie nabycia na rzecz Miasta Poznania prawa użytkowania wieczystego niezabudowanej nieruchomości o oznaczeniach geodezyjnych: dz.  8/4, ark. 01 oraz dz. 3/2 i dz. 4/635, ark. 06, obręb Strzeszyn zapisanej w księdze weczystej PO1P/00047678/8. "/>
  </w:docVars>
  <w:rsids>
    <w:rsidRoot w:val="0053348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3348F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B747E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353</Words>
  <Characters>1861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2023-02-09T10:46:00Z</dcterms:created>
  <dcterms:modified xsi:type="dcterms:W3CDTF">2023-02-09T10:46:00Z</dcterms:modified>
</cp:coreProperties>
</file>