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796">
              <w:rPr>
                <w:b/>
              </w:rPr>
              <w:fldChar w:fldCharType="separate"/>
            </w:r>
            <w:r w:rsidR="00D23796">
              <w:rPr>
                <w:b/>
              </w:rPr>
              <w:t>ogłoszenia konkursów na stanowiska dyrektorów publicznych szkół artystycznych.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796" w:rsidRDefault="00FA63B5" w:rsidP="00D23796">
      <w:pPr>
        <w:spacing w:line="360" w:lineRule="auto"/>
        <w:jc w:val="both"/>
      </w:pPr>
      <w:bookmarkStart w:id="2" w:name="z1"/>
      <w:bookmarkEnd w:id="2"/>
    </w:p>
    <w:p w:rsidR="00D23796" w:rsidRDefault="00D23796" w:rsidP="00D23796">
      <w:pPr>
        <w:spacing w:line="360" w:lineRule="auto"/>
        <w:jc w:val="both"/>
        <w:rPr>
          <w:color w:val="000000"/>
          <w:szCs w:val="20"/>
        </w:rPr>
      </w:pPr>
      <w:r w:rsidRPr="00D23796">
        <w:rPr>
          <w:color w:val="000000"/>
          <w:szCs w:val="20"/>
        </w:rPr>
        <w:t>Konieczność przeprowadzenia konkursów na stanowiska dyrektorów szkół artystycznych: Poznańskiej Ogólnokształcącej Szkoły Muzycznej I stopnia nr 1 im. Henryka Wieniawskiego w Poznaniu,  Poznańskiej Ogólnokształcącej Szkoły Muzycznej I stopnia nr 2 im. Tadeusza Szeligowskiego w Poznaniu oraz Poznańskiej Ogólnokształcącej Szkoły Muzycznej II stopnia im. Mieczysława Karłowicza w Poznaniu wynika z faktu, iż obecnym dyrektorom kończy się kadencja z dniem 31 sierpnia 2023 r.</w:t>
      </w:r>
    </w:p>
    <w:p w:rsidR="00D23796" w:rsidRDefault="00D23796" w:rsidP="00D23796">
      <w:pPr>
        <w:spacing w:line="360" w:lineRule="auto"/>
        <w:jc w:val="both"/>
      </w:pPr>
    </w:p>
    <w:p w:rsidR="00D23796" w:rsidRDefault="00D23796" w:rsidP="00D23796">
      <w:pPr>
        <w:keepNext/>
        <w:spacing w:line="360" w:lineRule="auto"/>
        <w:jc w:val="center"/>
      </w:pPr>
      <w:r>
        <w:t>ZASTĘPCA DYREKTORA</w:t>
      </w:r>
    </w:p>
    <w:p w:rsidR="00D23796" w:rsidRPr="00D23796" w:rsidRDefault="00D23796" w:rsidP="00D23796">
      <w:pPr>
        <w:keepNext/>
        <w:spacing w:line="360" w:lineRule="auto"/>
        <w:jc w:val="center"/>
      </w:pPr>
      <w:r>
        <w:t>(-) Wiesław Banaś</w:t>
      </w:r>
    </w:p>
    <w:sectPr w:rsidR="00D23796" w:rsidRPr="00D23796" w:rsidSect="00D237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96" w:rsidRDefault="00D23796">
      <w:r>
        <w:separator/>
      </w:r>
    </w:p>
  </w:endnote>
  <w:endnote w:type="continuationSeparator" w:id="0">
    <w:p w:rsidR="00D23796" w:rsidRDefault="00D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96" w:rsidRDefault="00D23796">
      <w:r>
        <w:separator/>
      </w:r>
    </w:p>
  </w:footnote>
  <w:footnote w:type="continuationSeparator" w:id="0">
    <w:p w:rsidR="00D23796" w:rsidRDefault="00D2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 artystycznych."/>
  </w:docVars>
  <w:rsids>
    <w:rsidRoot w:val="00D23796"/>
    <w:rsid w:val="000607A3"/>
    <w:rsid w:val="001B1D53"/>
    <w:rsid w:val="0022095A"/>
    <w:rsid w:val="002946C5"/>
    <w:rsid w:val="002C29F3"/>
    <w:rsid w:val="00796326"/>
    <w:rsid w:val="00A37BFB"/>
    <w:rsid w:val="00A87E1B"/>
    <w:rsid w:val="00AA04BE"/>
    <w:rsid w:val="00BB1A14"/>
    <w:rsid w:val="00D237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579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2023-02-08T12:36:00Z</dcterms:created>
  <dcterms:modified xsi:type="dcterms:W3CDTF">2023-02-08T12:36:00Z</dcterms:modified>
</cp:coreProperties>
</file>