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9719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7190">
              <w:rPr>
                <w:b/>
              </w:rPr>
              <w:fldChar w:fldCharType="separate"/>
            </w:r>
            <w:r w:rsidR="00D97190">
              <w:rPr>
                <w:b/>
              </w:rPr>
              <w:t>zarządzenie w sprawie ustalenia wysokości cen i opłat za korzystanie z obiektów i urządzeń użyteczności publicznej przekazanych Wydziałowi Wspierania Jednostek Pomocniczych Miasta.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7190" w:rsidRDefault="00FA63B5" w:rsidP="00D97190">
      <w:pPr>
        <w:spacing w:line="360" w:lineRule="auto"/>
        <w:jc w:val="both"/>
      </w:pPr>
      <w:bookmarkStart w:id="2" w:name="z1"/>
      <w:bookmarkEnd w:id="2"/>
    </w:p>
    <w:p w:rsidR="00D97190" w:rsidRPr="00D97190" w:rsidRDefault="00D97190" w:rsidP="00D971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97190">
        <w:rPr>
          <w:color w:val="000000"/>
          <w:szCs w:val="20"/>
        </w:rPr>
        <w:t>Uchwałą Nr XLII/729/VIII/2021 z dnia 16 lutego 2021 r. Rada Miasta Poznania powierzyła Prezydentowi Miasta Poznania uprawnienia do ustalenia wysokości cen i opłat za korzystanie z obiektów i urządzeń użyteczności publicznej przekazanych Wydziałowi Wspierania Jednostek Pomocniczych Miasta.</w:t>
      </w:r>
    </w:p>
    <w:p w:rsidR="00D97190" w:rsidRPr="00D97190" w:rsidRDefault="00D97190" w:rsidP="00D971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97190">
        <w:rPr>
          <w:color w:val="000000"/>
          <w:szCs w:val="20"/>
        </w:rPr>
        <w:t>W związku ze zwiększeniem wartości cen towarów i usług powodującym wzrost kosztów utrzymania obiektów i urządzeń użyteczności publicznej zasadne staje się podniesienie cen i</w:t>
      </w:r>
      <w:r w:rsidR="001F4907">
        <w:rPr>
          <w:color w:val="000000"/>
          <w:szCs w:val="20"/>
        </w:rPr>
        <w:t> </w:t>
      </w:r>
      <w:r w:rsidRPr="00D97190">
        <w:rPr>
          <w:color w:val="000000"/>
          <w:szCs w:val="20"/>
        </w:rPr>
        <w:t>opłat za korzystanie z nich. Zmiana następuje na podstawie średniorocznego wskaźnika cen towarów i usług konsumpcyjnych ogółem w 2022 r. ogłoszonego w komunikacie Prezesa Głównego Urzędu Statystycznego z 13 stycznia 2023 r. (M.P. z 2023 r. poz. 68). Nowe stawki zostają zaokrąglone do pełnych złotych.</w:t>
      </w:r>
    </w:p>
    <w:p w:rsidR="00D97190" w:rsidRPr="00D97190" w:rsidRDefault="00D97190" w:rsidP="00D971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97190">
        <w:rPr>
          <w:color w:val="000000"/>
          <w:szCs w:val="20"/>
        </w:rPr>
        <w:t>Prezydent Miasta Poznania, korzystając z przyznanej kompetencji, zwiększa wysokość cen i</w:t>
      </w:r>
      <w:r w:rsidR="001F4907">
        <w:rPr>
          <w:color w:val="000000"/>
          <w:szCs w:val="20"/>
        </w:rPr>
        <w:t> </w:t>
      </w:r>
      <w:r w:rsidRPr="00D97190">
        <w:rPr>
          <w:color w:val="000000"/>
          <w:szCs w:val="20"/>
        </w:rPr>
        <w:t xml:space="preserve">opłat za korzystanie z obiektów i urządzeń użyteczności publicznej. </w:t>
      </w:r>
    </w:p>
    <w:p w:rsidR="00D97190" w:rsidRDefault="00D97190" w:rsidP="00D97190">
      <w:pPr>
        <w:spacing w:line="360" w:lineRule="auto"/>
        <w:jc w:val="both"/>
        <w:rPr>
          <w:color w:val="000000"/>
          <w:szCs w:val="20"/>
        </w:rPr>
      </w:pPr>
      <w:r w:rsidRPr="00D97190">
        <w:rPr>
          <w:color w:val="000000"/>
          <w:szCs w:val="20"/>
        </w:rPr>
        <w:t>Biorąc powyższe pod uwagę, wprowadzenie niniejszego zarządzenia uważa się za konieczne i</w:t>
      </w:r>
      <w:r w:rsidR="001F4907">
        <w:rPr>
          <w:color w:val="000000"/>
          <w:szCs w:val="20"/>
        </w:rPr>
        <w:t> </w:t>
      </w:r>
      <w:r w:rsidRPr="00D97190">
        <w:rPr>
          <w:color w:val="000000"/>
          <w:szCs w:val="20"/>
        </w:rPr>
        <w:t>uzasadnione.</w:t>
      </w:r>
    </w:p>
    <w:p w:rsidR="00D97190" w:rsidRDefault="00D97190" w:rsidP="00D97190">
      <w:pPr>
        <w:spacing w:line="360" w:lineRule="auto"/>
        <w:jc w:val="both"/>
      </w:pPr>
    </w:p>
    <w:p w:rsidR="00D97190" w:rsidRDefault="00D97190" w:rsidP="00D97190">
      <w:pPr>
        <w:keepNext/>
        <w:spacing w:line="360" w:lineRule="auto"/>
        <w:jc w:val="center"/>
      </w:pPr>
      <w:r>
        <w:t>DYREKTOR WYDZIAŁU</w:t>
      </w:r>
    </w:p>
    <w:p w:rsidR="00D97190" w:rsidRPr="00D97190" w:rsidRDefault="00D97190" w:rsidP="00D97190">
      <w:pPr>
        <w:keepNext/>
        <w:spacing w:line="360" w:lineRule="auto"/>
        <w:jc w:val="center"/>
      </w:pPr>
      <w:r>
        <w:t>(-) Arkadiusz Bujak</w:t>
      </w:r>
    </w:p>
    <w:sectPr w:rsidR="00D97190" w:rsidRPr="00D97190" w:rsidSect="00D971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90" w:rsidRDefault="00D97190">
      <w:r>
        <w:separator/>
      </w:r>
    </w:p>
  </w:endnote>
  <w:endnote w:type="continuationSeparator" w:id="0">
    <w:p w:rsidR="00D97190" w:rsidRDefault="00D9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90" w:rsidRDefault="00D97190">
      <w:r>
        <w:separator/>
      </w:r>
    </w:p>
  </w:footnote>
  <w:footnote w:type="continuationSeparator" w:id="0">
    <w:p w:rsidR="00D97190" w:rsidRDefault="00D97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wysokości cen i opłat za korzystanie z obiektów i urządzeń użyteczności publicznej przekazanych Wydziałowi Wspierania Jednostek Pomocniczych Miasta."/>
  </w:docVars>
  <w:rsids>
    <w:rsidRoot w:val="00D97190"/>
    <w:rsid w:val="000607A3"/>
    <w:rsid w:val="00191992"/>
    <w:rsid w:val="001B1D53"/>
    <w:rsid w:val="001F4907"/>
    <w:rsid w:val="002946C5"/>
    <w:rsid w:val="002C29F3"/>
    <w:rsid w:val="008C68E6"/>
    <w:rsid w:val="00AA04BE"/>
    <w:rsid w:val="00AC4582"/>
    <w:rsid w:val="00B35496"/>
    <w:rsid w:val="00B76696"/>
    <w:rsid w:val="00CD2456"/>
    <w:rsid w:val="00D9719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180</Words>
  <Characters>1190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2023-02-09T11:22:00Z</dcterms:created>
  <dcterms:modified xsi:type="dcterms:W3CDTF">2023-02-09T11:22:00Z</dcterms:modified>
</cp:coreProperties>
</file>