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64CE">
              <w:rPr>
                <w:b/>
              </w:rPr>
              <w:fldChar w:fldCharType="separate"/>
            </w:r>
            <w:r w:rsidR="009964CE">
              <w:rPr>
                <w:b/>
              </w:rPr>
              <w:t xml:space="preserve">zarządzenie w sprawie nabycia na rzecz Miasta Poznania prawa użytkowania wieczystego niezabudowanej nieruchomości o oznaczeniach geodezyjnych: dz.  8/4, ark. 01 oraz dz. 3/2 i dz. 4/635, ark. 06, obręb Strzeszyn zapisanej w księdze </w:t>
            </w:r>
            <w:proofErr w:type="spellStart"/>
            <w:r w:rsidR="009964CE">
              <w:rPr>
                <w:b/>
              </w:rPr>
              <w:t>weczystej</w:t>
            </w:r>
            <w:proofErr w:type="spellEnd"/>
            <w:r w:rsidR="009964CE">
              <w:rPr>
                <w:b/>
              </w:rPr>
              <w:t xml:space="preserve"> PO1P/00047678/8.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64CE" w:rsidRDefault="00FA63B5" w:rsidP="009964CE">
      <w:pPr>
        <w:spacing w:line="360" w:lineRule="auto"/>
        <w:jc w:val="both"/>
      </w:pPr>
      <w:bookmarkStart w:id="2" w:name="z1"/>
      <w:bookmarkEnd w:id="2"/>
    </w:p>
    <w:p w:rsidR="009964CE" w:rsidRPr="009964CE" w:rsidRDefault="009964CE" w:rsidP="009964C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964CE">
        <w:rPr>
          <w:color w:val="000000"/>
          <w:szCs w:val="20"/>
        </w:rPr>
        <w:t>Mając na uwadze realizację celów publicznych i zadań własnych gminy, Miasto Poznań w</w:t>
      </w:r>
      <w:r w:rsidR="004B2840">
        <w:rPr>
          <w:color w:val="000000"/>
          <w:szCs w:val="20"/>
        </w:rPr>
        <w:t> </w:t>
      </w:r>
      <w:r w:rsidRPr="009964CE">
        <w:rPr>
          <w:color w:val="000000"/>
          <w:szCs w:val="20"/>
        </w:rPr>
        <w:t>dniu 13 września 2022 r. wystąpiło do Instytutu Technologiczno-Przyrodniczego Państwowego Instytutu Badawczego z siedzibą w Falentach (dalej IT-P) z wnioskiem o</w:t>
      </w:r>
      <w:r w:rsidR="004B2840">
        <w:rPr>
          <w:color w:val="000000"/>
          <w:szCs w:val="20"/>
        </w:rPr>
        <w:t> </w:t>
      </w:r>
      <w:r w:rsidRPr="009964CE">
        <w:rPr>
          <w:color w:val="000000"/>
          <w:szCs w:val="20"/>
        </w:rPr>
        <w:t>nabycie prawa użytkowania wieczystego części niezabudowanej nieruchomości gruntowej z</w:t>
      </w:r>
      <w:r w:rsidR="004B2840">
        <w:rPr>
          <w:color w:val="000000"/>
          <w:szCs w:val="20"/>
        </w:rPr>
        <w:t> </w:t>
      </w:r>
      <w:r w:rsidRPr="009964CE">
        <w:rPr>
          <w:color w:val="000000"/>
          <w:szCs w:val="20"/>
        </w:rPr>
        <w:t>obrębu Strzeszyn, arkusz mapy 01, dz. 8/4 oraz dz. 3/2 i dz. 4/635, ark. mapy 06 o łącznej pow. 16.206 m², dla której w Sądzie Rejonowym Poznań - Stare Miasto w Poznaniu prowadzona jest księga wieczysta nr PO1P/00047678/8.</w:t>
      </w:r>
    </w:p>
    <w:p w:rsidR="009964CE" w:rsidRPr="009964CE" w:rsidRDefault="009964CE" w:rsidP="009964C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9964CE" w:rsidRPr="009964CE" w:rsidRDefault="009964CE" w:rsidP="009964C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964CE">
        <w:rPr>
          <w:color w:val="000000"/>
          <w:szCs w:val="20"/>
        </w:rPr>
        <w:t xml:space="preserve">W związku z powyższym IT-P wystąpił do Prezesa Prokuratorii Generalnej Rzeczypospolitej Polskiej o wyrażenie </w:t>
      </w:r>
      <w:r w:rsidRPr="009964CE">
        <w:rPr>
          <w:color w:val="000000"/>
        </w:rPr>
        <w:t>–</w:t>
      </w:r>
      <w:r w:rsidRPr="009964CE">
        <w:rPr>
          <w:color w:val="000000"/>
          <w:szCs w:val="20"/>
        </w:rPr>
        <w:t xml:space="preserve"> na podstawie art. 38 ust 1 pkt 2 ustawy z dnia 16 grudnia 2016 r. o</w:t>
      </w:r>
      <w:r w:rsidR="004B2840">
        <w:rPr>
          <w:color w:val="000000"/>
          <w:szCs w:val="20"/>
        </w:rPr>
        <w:t> </w:t>
      </w:r>
      <w:r w:rsidRPr="009964CE">
        <w:rPr>
          <w:color w:val="000000"/>
          <w:szCs w:val="20"/>
        </w:rPr>
        <w:t xml:space="preserve">zasadach zarządzania mieniem państwowym (Dz. U. z 2021 poz. 1933  ze zm.) </w:t>
      </w:r>
      <w:r w:rsidRPr="009964CE">
        <w:rPr>
          <w:color w:val="000000"/>
        </w:rPr>
        <w:t>–</w:t>
      </w:r>
      <w:r w:rsidRPr="009964CE">
        <w:rPr>
          <w:color w:val="000000"/>
          <w:szCs w:val="20"/>
        </w:rPr>
        <w:t xml:space="preserve"> zgody na dokonanie ww. czynności prawnej.</w:t>
      </w:r>
    </w:p>
    <w:p w:rsidR="009964CE" w:rsidRPr="009964CE" w:rsidRDefault="009964CE" w:rsidP="009964C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9964CE" w:rsidRPr="009964CE" w:rsidRDefault="009964CE" w:rsidP="009964C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964CE">
        <w:rPr>
          <w:color w:val="000000"/>
          <w:szCs w:val="20"/>
        </w:rPr>
        <w:t>W piśmie z dnia 27 stycznia 2023 r. kierowanym do IT-P Prokuratoria Generalna zwróciła uwagę, że jeśli w umowie  przeniesienia prawa użytkowania wieczystego przedmiotowej nieruchomości zostanie wprowadzona informacja o terminie płatności po dokonaniu tej czynności, to formą zabezpieczenia interesu IT-P będzie poddanie się przez Miasto Poznań egzekucji obowiązku zapłaty w trybie art. 777 § 1 pkt 4 Kodeksu postępowania cywilnego.</w:t>
      </w:r>
    </w:p>
    <w:p w:rsidR="009964CE" w:rsidRPr="009964CE" w:rsidRDefault="009964CE" w:rsidP="009964C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9964CE" w:rsidRDefault="009964CE" w:rsidP="009964CE">
      <w:pPr>
        <w:spacing w:line="360" w:lineRule="auto"/>
        <w:jc w:val="both"/>
        <w:rPr>
          <w:color w:val="000000"/>
          <w:szCs w:val="20"/>
        </w:rPr>
      </w:pPr>
      <w:r w:rsidRPr="009964CE">
        <w:rPr>
          <w:color w:val="000000"/>
          <w:szCs w:val="20"/>
        </w:rPr>
        <w:t xml:space="preserve">W związku z powyższym uzasadniona jest zmiana w zarządzeniu Nr 829/2022/P Prezydenta Miasta Poznania z dnia 18 listopada 2022 r. w sprawie nabycia na rzecz Miasta Poznania prawa użytkowania wieczystego niezabudowanej nieruchomości o oznaczeniach </w:t>
      </w:r>
      <w:r w:rsidRPr="009964CE">
        <w:rPr>
          <w:color w:val="000000"/>
          <w:szCs w:val="20"/>
        </w:rPr>
        <w:lastRenderedPageBreak/>
        <w:t>geodezyjnych: dz. 8/4, ark. 01 oraz dz. 3/2 i dz. 4/635, ark. 06, obręb Strzeszyn zapisanej w</w:t>
      </w:r>
      <w:r w:rsidR="004B2840">
        <w:rPr>
          <w:color w:val="000000"/>
          <w:szCs w:val="20"/>
        </w:rPr>
        <w:t> </w:t>
      </w:r>
      <w:r w:rsidRPr="009964CE">
        <w:rPr>
          <w:color w:val="000000"/>
          <w:szCs w:val="20"/>
        </w:rPr>
        <w:t>księdze wieczystej PO1P/00047678/8.</w:t>
      </w:r>
    </w:p>
    <w:p w:rsidR="009964CE" w:rsidRDefault="009964CE" w:rsidP="009964CE">
      <w:pPr>
        <w:spacing w:line="360" w:lineRule="auto"/>
        <w:jc w:val="both"/>
      </w:pPr>
    </w:p>
    <w:p w:rsidR="009964CE" w:rsidRDefault="009964CE" w:rsidP="009964CE">
      <w:pPr>
        <w:keepNext/>
        <w:spacing w:line="360" w:lineRule="auto"/>
        <w:jc w:val="center"/>
      </w:pPr>
      <w:r>
        <w:t>Z-CA DYREKTORA</w:t>
      </w:r>
    </w:p>
    <w:p w:rsidR="009964CE" w:rsidRDefault="009964CE" w:rsidP="009964CE">
      <w:pPr>
        <w:keepNext/>
        <w:spacing w:line="360" w:lineRule="auto"/>
        <w:jc w:val="center"/>
      </w:pPr>
      <w:r>
        <w:t>DS. ZARZĄDZANIA NIERUCHOMOŚCIAMI</w:t>
      </w:r>
    </w:p>
    <w:p w:rsidR="009964CE" w:rsidRPr="009964CE" w:rsidRDefault="009964CE" w:rsidP="009964CE">
      <w:pPr>
        <w:keepNext/>
        <w:spacing w:line="360" w:lineRule="auto"/>
        <w:jc w:val="center"/>
      </w:pPr>
      <w:r>
        <w:t>(-) Marek Drozdowski</w:t>
      </w:r>
    </w:p>
    <w:sectPr w:rsidR="009964CE" w:rsidRPr="009964CE" w:rsidSect="009964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CE" w:rsidRDefault="009964CE">
      <w:r>
        <w:separator/>
      </w:r>
    </w:p>
  </w:endnote>
  <w:endnote w:type="continuationSeparator" w:id="0">
    <w:p w:rsidR="009964CE" w:rsidRDefault="0099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CE" w:rsidRDefault="009964CE">
      <w:r>
        <w:separator/>
      </w:r>
    </w:p>
  </w:footnote>
  <w:footnote w:type="continuationSeparator" w:id="0">
    <w:p w:rsidR="009964CE" w:rsidRDefault="00996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bycia na rzecz Miasta Poznania prawa użytkowania wieczystego niezabudowanej nieruchomości o oznaczeniach geodezyjnych: dz.  8/4, ark. 01 oraz dz. 3/2 i dz. 4/635, ark. 06, obręb Strzeszyn zapisanej w księdze weczystej PO1P/00047678/8. "/>
  </w:docVars>
  <w:rsids>
    <w:rsidRoot w:val="009964CE"/>
    <w:rsid w:val="000607A3"/>
    <w:rsid w:val="00191992"/>
    <w:rsid w:val="001B1D53"/>
    <w:rsid w:val="002946C5"/>
    <w:rsid w:val="002C29F3"/>
    <w:rsid w:val="004B2840"/>
    <w:rsid w:val="008C68E6"/>
    <w:rsid w:val="009964CE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301</Words>
  <Characters>1816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2023-02-09T10:47:00Z</dcterms:created>
  <dcterms:modified xsi:type="dcterms:W3CDTF">2023-02-09T10:47:00Z</dcterms:modified>
</cp:coreProperties>
</file>