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5067">
          <w:t>138/2023/P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5067">
        <w:rPr>
          <w:b/>
          <w:sz w:val="28"/>
        </w:rPr>
        <w:fldChar w:fldCharType="separate"/>
      </w:r>
      <w:r w:rsidR="00085067">
        <w:rPr>
          <w:b/>
          <w:sz w:val="28"/>
        </w:rPr>
        <w:t>28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850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5067">
              <w:rPr>
                <w:b/>
                <w:sz w:val="24"/>
                <w:szCs w:val="24"/>
              </w:rPr>
              <w:fldChar w:fldCharType="separate"/>
            </w:r>
            <w:r w:rsidR="00085067">
              <w:rPr>
                <w:b/>
                <w:sz w:val="24"/>
                <w:szCs w:val="24"/>
              </w:rPr>
              <w:t>powołania Komisji Konkursowej w celu zaopiniowania ofert złożonych w ramach otwartego konkursu ofert nr 45/2023 na powierzanie realizacji zadań Miasta Poznania w obszarze „Działalność wspomagająca rozwój wspólnot i społeczności lokalnych”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5067" w:rsidP="0008506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5067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085067">
        <w:rPr>
          <w:color w:val="000000"/>
          <w:sz w:val="24"/>
          <w:szCs w:val="24"/>
        </w:rPr>
        <w:t>t.j</w:t>
      </w:r>
      <w:proofErr w:type="spellEnd"/>
      <w:r w:rsidRPr="00085067">
        <w:rPr>
          <w:color w:val="000000"/>
          <w:sz w:val="24"/>
          <w:szCs w:val="24"/>
        </w:rPr>
        <w:t>. Dz. U. z 2023 r. poz. 40), art. 15 ust. 2a, ust. 2e i ust. 2ea ustawy z dnia 24 kwietnia 2003 r. o działalności pożytku publicznego i o wolontariacie (</w:t>
      </w:r>
      <w:proofErr w:type="spellStart"/>
      <w:r w:rsidRPr="00085067">
        <w:rPr>
          <w:color w:val="000000"/>
          <w:sz w:val="24"/>
          <w:szCs w:val="24"/>
        </w:rPr>
        <w:t>t.j</w:t>
      </w:r>
      <w:proofErr w:type="spellEnd"/>
      <w:r w:rsidRPr="00085067">
        <w:rPr>
          <w:color w:val="000000"/>
          <w:sz w:val="24"/>
          <w:szCs w:val="24"/>
        </w:rPr>
        <w:t xml:space="preserve">. Dz. U. z 2022 r. poz. 1327 z </w:t>
      </w:r>
      <w:proofErr w:type="spellStart"/>
      <w:r w:rsidRPr="00085067">
        <w:rPr>
          <w:color w:val="000000"/>
          <w:sz w:val="24"/>
          <w:szCs w:val="24"/>
        </w:rPr>
        <w:t>późn</w:t>
      </w:r>
      <w:proofErr w:type="spellEnd"/>
      <w:r w:rsidRPr="00085067">
        <w:rPr>
          <w:color w:val="000000"/>
          <w:sz w:val="24"/>
          <w:szCs w:val="24"/>
        </w:rPr>
        <w:t>. zm.),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085067" w:rsidRDefault="00085067" w:rsidP="00085067">
      <w:pPr>
        <w:spacing w:line="360" w:lineRule="auto"/>
        <w:jc w:val="both"/>
        <w:rPr>
          <w:sz w:val="24"/>
        </w:rPr>
      </w:pPr>
    </w:p>
    <w:p w:rsidR="00085067" w:rsidRDefault="00085067" w:rsidP="000850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5067" w:rsidRDefault="00085067" w:rsidP="00085067">
      <w:pPr>
        <w:keepNext/>
        <w:spacing w:line="360" w:lineRule="auto"/>
        <w:rPr>
          <w:color w:val="000000"/>
          <w:sz w:val="24"/>
        </w:rPr>
      </w:pP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5067">
        <w:rPr>
          <w:color w:val="000000"/>
          <w:sz w:val="24"/>
          <w:szCs w:val="24"/>
        </w:rPr>
        <w:t>W celu zaopiniowania ofert złożonych przez organizacje pozarządowe w ramach otwartego konkursu ofert nr 45/2023 powołuje się Komisję Konkursową w składzie: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>1) Patryk Pawełczak – Przewodniczący Komisji, Dyrektor Gabinetu Prezydenta Urzędu Miasta Poznania, przedstawiciel Prezydenta Miasta Poznania;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 xml:space="preserve">2) Monika </w:t>
      </w:r>
      <w:proofErr w:type="spellStart"/>
      <w:r w:rsidRPr="00085067">
        <w:rPr>
          <w:color w:val="000000"/>
          <w:sz w:val="24"/>
          <w:szCs w:val="24"/>
        </w:rPr>
        <w:t>Roszyk</w:t>
      </w:r>
      <w:proofErr w:type="spellEnd"/>
      <w:r w:rsidRPr="00085067">
        <w:rPr>
          <w:color w:val="000000"/>
          <w:sz w:val="24"/>
          <w:szCs w:val="24"/>
        </w:rPr>
        <w:t xml:space="preserve"> – przedstawicielka Prezydenta Miasta Poznania;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>3) Anna Maria Szymkowiak – przedstawicielka organizacji pozarządowych;</w:t>
      </w:r>
    </w:p>
    <w:p w:rsidR="00085067" w:rsidRDefault="00085067" w:rsidP="0008506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>4) Joanna Warecka – przedstawicielka organizacji pozarządowych.</w:t>
      </w:r>
    </w:p>
    <w:p w:rsidR="00085067" w:rsidRDefault="00085067" w:rsidP="00085067">
      <w:pPr>
        <w:spacing w:line="360" w:lineRule="auto"/>
        <w:jc w:val="both"/>
        <w:rPr>
          <w:color w:val="000000"/>
          <w:sz w:val="24"/>
        </w:rPr>
      </w:pPr>
    </w:p>
    <w:p w:rsidR="00085067" w:rsidRDefault="00085067" w:rsidP="000850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85067" w:rsidRDefault="00085067" w:rsidP="00085067">
      <w:pPr>
        <w:keepNext/>
        <w:spacing w:line="360" w:lineRule="auto"/>
        <w:rPr>
          <w:color w:val="000000"/>
          <w:sz w:val="24"/>
        </w:rPr>
      </w:pP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5067">
        <w:rPr>
          <w:color w:val="000000"/>
          <w:sz w:val="24"/>
          <w:szCs w:val="24"/>
        </w:rPr>
        <w:t>1. W pracach Komisji Konkursowej, o której mowa w § 1, będą uczestniczyć następujący przedstawiciele rad osiedli: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>1) Krzysztof Kaczyński – przedstawiciel Rady Osiedla Naramowice;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 xml:space="preserve">2) Przemysław </w:t>
      </w:r>
      <w:proofErr w:type="spellStart"/>
      <w:r w:rsidRPr="00085067">
        <w:rPr>
          <w:color w:val="000000"/>
          <w:sz w:val="24"/>
          <w:szCs w:val="24"/>
        </w:rPr>
        <w:t>Czechanowski</w:t>
      </w:r>
      <w:proofErr w:type="spellEnd"/>
      <w:r w:rsidRPr="00085067">
        <w:rPr>
          <w:color w:val="000000"/>
          <w:sz w:val="24"/>
          <w:szCs w:val="24"/>
        </w:rPr>
        <w:t xml:space="preserve"> – przedstawiciel Rady Osiedla Piątkowo Północ;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>3) Sylwia Kaźmierska – przedstawicielka Rady Osiedla Podolany;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 xml:space="preserve">4) Ewa </w:t>
      </w:r>
      <w:proofErr w:type="spellStart"/>
      <w:r w:rsidRPr="00085067">
        <w:rPr>
          <w:color w:val="000000"/>
          <w:sz w:val="24"/>
          <w:szCs w:val="24"/>
        </w:rPr>
        <w:t>Garasz</w:t>
      </w:r>
      <w:proofErr w:type="spellEnd"/>
      <w:r w:rsidRPr="00085067">
        <w:rPr>
          <w:color w:val="000000"/>
          <w:sz w:val="24"/>
          <w:szCs w:val="24"/>
        </w:rPr>
        <w:t xml:space="preserve"> – przedstawicielka Rady Osiedla Strzeszyn;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>5) Krzysztof Janczewski – przedstawiciel Rady Osiedla Stare Winogrady;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>6) Elżbieta Grodzka – przedstawicielka Rady Osiedla Górczyn;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>7) Anna Sarbak – przedstawicielka Rady Osiedla Jeżyce;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>8) Halina Górecka – przedstawicielka Rady Osiedla Wilda;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 xml:space="preserve">9) Maciej Marciniak – przedstawiciel Rady Osiedla </w:t>
      </w:r>
      <w:proofErr w:type="spellStart"/>
      <w:r w:rsidRPr="00085067">
        <w:rPr>
          <w:color w:val="000000"/>
          <w:sz w:val="24"/>
          <w:szCs w:val="24"/>
        </w:rPr>
        <w:t>Fabianowo-Kotowo</w:t>
      </w:r>
      <w:proofErr w:type="spellEnd"/>
      <w:r w:rsidRPr="00085067">
        <w:rPr>
          <w:color w:val="000000"/>
          <w:sz w:val="24"/>
          <w:szCs w:val="24"/>
        </w:rPr>
        <w:t>.</w:t>
      </w:r>
    </w:p>
    <w:p w:rsidR="00085067" w:rsidRPr="00085067" w:rsidRDefault="00085067" w:rsidP="000850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5067">
        <w:rPr>
          <w:color w:val="000000"/>
          <w:sz w:val="24"/>
          <w:szCs w:val="24"/>
        </w:rPr>
        <w:t>2. W pracach Komisji Konkursowej, o której mowa w § 1, będzie uczestniczyć ekspert Krzysztof Napierała z Wydziału Zdrowia i Spraw Społecznych Urzędu Miasta Poznania.</w:t>
      </w:r>
    </w:p>
    <w:p w:rsidR="00085067" w:rsidRDefault="00085067" w:rsidP="00085067">
      <w:pPr>
        <w:spacing w:line="360" w:lineRule="auto"/>
        <w:jc w:val="both"/>
        <w:rPr>
          <w:color w:val="000000"/>
          <w:sz w:val="24"/>
        </w:rPr>
      </w:pPr>
    </w:p>
    <w:p w:rsidR="00085067" w:rsidRDefault="00085067" w:rsidP="00085067">
      <w:pPr>
        <w:spacing w:line="360" w:lineRule="auto"/>
        <w:jc w:val="both"/>
        <w:rPr>
          <w:color w:val="000000"/>
          <w:sz w:val="24"/>
        </w:rPr>
      </w:pPr>
    </w:p>
    <w:p w:rsidR="00085067" w:rsidRDefault="00085067" w:rsidP="000850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5067" w:rsidRDefault="00085067" w:rsidP="00085067">
      <w:pPr>
        <w:keepNext/>
        <w:spacing w:line="360" w:lineRule="auto"/>
        <w:rPr>
          <w:color w:val="000000"/>
          <w:sz w:val="24"/>
        </w:rPr>
      </w:pPr>
    </w:p>
    <w:p w:rsidR="00085067" w:rsidRDefault="00085067" w:rsidP="000850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5067">
        <w:rPr>
          <w:color w:val="000000"/>
          <w:sz w:val="24"/>
          <w:szCs w:val="24"/>
        </w:rPr>
        <w:t>Zasady działania komisji konkursowych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670F5E">
        <w:rPr>
          <w:color w:val="000000"/>
          <w:sz w:val="24"/>
          <w:szCs w:val="24"/>
        </w:rPr>
        <w:t> </w:t>
      </w:r>
      <w:r w:rsidRPr="00085067">
        <w:rPr>
          <w:color w:val="000000"/>
          <w:sz w:val="24"/>
          <w:szCs w:val="24"/>
        </w:rPr>
        <w:t>o</w:t>
      </w:r>
      <w:r w:rsidR="00670F5E">
        <w:rPr>
          <w:color w:val="000000"/>
          <w:sz w:val="24"/>
          <w:szCs w:val="24"/>
        </w:rPr>
        <w:t> </w:t>
      </w:r>
      <w:r w:rsidRPr="00085067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670F5E">
        <w:rPr>
          <w:color w:val="000000"/>
          <w:sz w:val="24"/>
          <w:szCs w:val="24"/>
        </w:rPr>
        <w:t> </w:t>
      </w:r>
      <w:r w:rsidRPr="00085067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085067" w:rsidRDefault="00085067" w:rsidP="00085067">
      <w:pPr>
        <w:spacing w:line="360" w:lineRule="auto"/>
        <w:jc w:val="both"/>
        <w:rPr>
          <w:color w:val="000000"/>
          <w:sz w:val="24"/>
        </w:rPr>
      </w:pPr>
    </w:p>
    <w:p w:rsidR="00085067" w:rsidRDefault="00085067" w:rsidP="000850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5067" w:rsidRDefault="00085067" w:rsidP="00085067">
      <w:pPr>
        <w:keepNext/>
        <w:spacing w:line="360" w:lineRule="auto"/>
        <w:rPr>
          <w:color w:val="000000"/>
          <w:sz w:val="24"/>
        </w:rPr>
      </w:pPr>
    </w:p>
    <w:p w:rsidR="00085067" w:rsidRDefault="00085067" w:rsidP="0008506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5067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085067" w:rsidRDefault="00085067" w:rsidP="00085067">
      <w:pPr>
        <w:spacing w:line="360" w:lineRule="auto"/>
        <w:jc w:val="both"/>
        <w:rPr>
          <w:color w:val="000000"/>
          <w:sz w:val="24"/>
        </w:rPr>
      </w:pPr>
    </w:p>
    <w:p w:rsidR="00085067" w:rsidRDefault="00085067" w:rsidP="000850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085067" w:rsidRDefault="00085067" w:rsidP="00085067">
      <w:pPr>
        <w:keepNext/>
        <w:spacing w:line="360" w:lineRule="auto"/>
        <w:rPr>
          <w:color w:val="000000"/>
          <w:sz w:val="24"/>
        </w:rPr>
      </w:pPr>
    </w:p>
    <w:p w:rsidR="00085067" w:rsidRDefault="00085067" w:rsidP="0008506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5067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085067" w:rsidRDefault="00085067" w:rsidP="00085067">
      <w:pPr>
        <w:spacing w:line="360" w:lineRule="auto"/>
        <w:jc w:val="both"/>
        <w:rPr>
          <w:color w:val="000000"/>
          <w:sz w:val="24"/>
        </w:rPr>
      </w:pPr>
    </w:p>
    <w:p w:rsidR="00085067" w:rsidRDefault="00085067" w:rsidP="000850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85067" w:rsidRDefault="00085067" w:rsidP="00085067">
      <w:pPr>
        <w:keepNext/>
        <w:spacing w:line="360" w:lineRule="auto"/>
        <w:rPr>
          <w:color w:val="000000"/>
          <w:sz w:val="24"/>
        </w:rPr>
      </w:pPr>
    </w:p>
    <w:p w:rsidR="00085067" w:rsidRDefault="00085067" w:rsidP="0008506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85067">
        <w:rPr>
          <w:color w:val="000000"/>
          <w:sz w:val="24"/>
          <w:szCs w:val="24"/>
        </w:rPr>
        <w:t>Zarządzenie wchodzi w życie z dniem podpisania.</w:t>
      </w:r>
    </w:p>
    <w:p w:rsidR="00085067" w:rsidRDefault="00085067" w:rsidP="00085067">
      <w:pPr>
        <w:spacing w:line="360" w:lineRule="auto"/>
        <w:jc w:val="both"/>
        <w:rPr>
          <w:color w:val="000000"/>
          <w:sz w:val="24"/>
        </w:rPr>
      </w:pPr>
    </w:p>
    <w:p w:rsidR="00085067" w:rsidRDefault="00085067" w:rsidP="000850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85067" w:rsidRPr="00085067" w:rsidRDefault="00085067" w:rsidP="000850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85067" w:rsidRPr="00085067" w:rsidSect="000850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67" w:rsidRDefault="00085067">
      <w:r>
        <w:separator/>
      </w:r>
    </w:p>
  </w:endnote>
  <w:endnote w:type="continuationSeparator" w:id="0">
    <w:p w:rsidR="00085067" w:rsidRDefault="0008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67" w:rsidRDefault="00085067">
      <w:r>
        <w:separator/>
      </w:r>
    </w:p>
  </w:footnote>
  <w:footnote w:type="continuationSeparator" w:id="0">
    <w:p w:rsidR="00085067" w:rsidRDefault="0008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3r."/>
    <w:docVar w:name="AktNr" w:val="138/2023/P"/>
    <w:docVar w:name="Sprawa" w:val="powołania Komisji Konkursowej w celu zaopiniowania ofert złożonych w ramach otwartego konkursu ofert nr 45/2023 na powierzanie realizacji zadań Miasta Poznania w obszarze „Działalność wspomagająca rozwój wspólnot i społeczności lokalnych” w 2023 roku."/>
  </w:docVars>
  <w:rsids>
    <w:rsidRoot w:val="00085067"/>
    <w:rsid w:val="00072485"/>
    <w:rsid w:val="0008506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0F5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494</Words>
  <Characters>2960</Characters>
  <Application>Microsoft Office Word</Application>
  <DocSecurity>0</DocSecurity>
  <Lines>80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2023-03-01T09:03:00Z</dcterms:created>
  <dcterms:modified xsi:type="dcterms:W3CDTF">2023-03-01T09:03:00Z</dcterms:modified>
</cp:coreProperties>
</file>