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5A13">
          <w:t>157/2023/P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A5A13">
        <w:rPr>
          <w:b/>
          <w:sz w:val="28"/>
        </w:rPr>
        <w:fldChar w:fldCharType="separate"/>
      </w:r>
      <w:r w:rsidR="003A5A13">
        <w:rPr>
          <w:b/>
          <w:sz w:val="28"/>
        </w:rPr>
        <w:t>6 marca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3A5A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A5A13">
              <w:rPr>
                <w:b/>
                <w:sz w:val="24"/>
                <w:szCs w:val="24"/>
              </w:rPr>
              <w:fldChar w:fldCharType="separate"/>
            </w:r>
            <w:r w:rsidR="003A5A13">
              <w:rPr>
                <w:b/>
                <w:sz w:val="24"/>
                <w:szCs w:val="24"/>
              </w:rPr>
              <w:t>zarządzenie w sprawie ogłoszenia wykazu nieruchomości położonej w Poznaniu przy ulicy Wodnej 20 i placu Kolegiackim 7, oznaczonej w ewidencji gruntów: obręb Poznań, arkusz mapy 16, działka nr 20, której udział wynoszący 1/2 części przeznaczony jest przez Miasto Poznań do zbycia w zamian za nieruchomość położoną w Poznaniu przy ulicy Dmowskiego 122, oznaczoną w ewidencji gruntów: obręb Górczyn, arkusz mapy 06, działka nr 108.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A5A13" w:rsidP="003A5A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A5A13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3A5A13">
        <w:rPr>
          <w:color w:val="000000"/>
          <w:sz w:val="24"/>
        </w:rPr>
        <w:t>t.j</w:t>
      </w:r>
      <w:proofErr w:type="spellEnd"/>
      <w:r w:rsidRPr="003A5A13">
        <w:rPr>
          <w:color w:val="000000"/>
          <w:sz w:val="24"/>
        </w:rPr>
        <w:t>. Dz. U. z 2023 r. poz. 40), art. 15 ust. 1 i 3, art. 67 ust. 1, art. 37 ust. 2 pkt 4, art. 35 ust. 1 ustawy z</w:t>
      </w:r>
      <w:r w:rsidR="00150E20">
        <w:rPr>
          <w:color w:val="000000"/>
          <w:sz w:val="24"/>
        </w:rPr>
        <w:t> </w:t>
      </w:r>
      <w:r w:rsidRPr="003A5A13">
        <w:rPr>
          <w:color w:val="000000"/>
          <w:sz w:val="24"/>
        </w:rPr>
        <w:t>dnia 21 sierpnia 1997 r. o gospodarce nieruchomościami (</w:t>
      </w:r>
      <w:proofErr w:type="spellStart"/>
      <w:r w:rsidRPr="003A5A13">
        <w:rPr>
          <w:color w:val="000000"/>
          <w:sz w:val="24"/>
        </w:rPr>
        <w:t>t.j</w:t>
      </w:r>
      <w:proofErr w:type="spellEnd"/>
      <w:r w:rsidRPr="003A5A13">
        <w:rPr>
          <w:color w:val="000000"/>
          <w:sz w:val="24"/>
        </w:rPr>
        <w:t>. Dz. U. z 2021 r. poz. 1899 z</w:t>
      </w:r>
      <w:r w:rsidR="00150E20">
        <w:rPr>
          <w:color w:val="000000"/>
          <w:sz w:val="24"/>
        </w:rPr>
        <w:t> </w:t>
      </w:r>
      <w:proofErr w:type="spellStart"/>
      <w:r w:rsidRPr="003A5A13">
        <w:rPr>
          <w:color w:val="000000"/>
          <w:sz w:val="24"/>
        </w:rPr>
        <w:t>późn</w:t>
      </w:r>
      <w:proofErr w:type="spellEnd"/>
      <w:r w:rsidRPr="003A5A13">
        <w:rPr>
          <w:color w:val="000000"/>
          <w:sz w:val="24"/>
        </w:rPr>
        <w:t>. zm.) oraz § 3 ust. 1 pkt 3 uchwały Nr LXI/840/V/2009 Rady Miasta Poznania z dnia 13 października 2009 r. w sprawie zasad gospodarowania nieruchomościami Miasta Poznania (</w:t>
      </w:r>
      <w:proofErr w:type="spellStart"/>
      <w:r w:rsidRPr="003A5A13">
        <w:rPr>
          <w:color w:val="000000"/>
          <w:sz w:val="24"/>
        </w:rPr>
        <w:t>t.j</w:t>
      </w:r>
      <w:proofErr w:type="spellEnd"/>
      <w:r w:rsidRPr="003A5A13">
        <w:rPr>
          <w:color w:val="000000"/>
          <w:sz w:val="24"/>
        </w:rPr>
        <w:t>. Dz. Urz. Woj. Wlkp. z 2 grudnia 2019 r. poz. 10091 ze zm.) zarządza się, co następuje:</w:t>
      </w:r>
    </w:p>
    <w:p w:rsidR="003A5A13" w:rsidRDefault="003A5A13" w:rsidP="003A5A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A5A13" w:rsidRDefault="003A5A13" w:rsidP="003A5A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5A13" w:rsidRDefault="003A5A13" w:rsidP="003A5A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A5A13" w:rsidRDefault="003A5A13" w:rsidP="003A5A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A5A13">
        <w:rPr>
          <w:color w:val="000000"/>
          <w:sz w:val="24"/>
        </w:rPr>
        <w:t>Uchyla się zarządzenie Nr 374/2022/P Prezydenta Miasta Poznania z dnia 10 maja 2022 r. w</w:t>
      </w:r>
      <w:r w:rsidR="00150E20">
        <w:rPr>
          <w:color w:val="000000"/>
          <w:sz w:val="24"/>
        </w:rPr>
        <w:t> </w:t>
      </w:r>
      <w:r w:rsidRPr="003A5A13">
        <w:rPr>
          <w:color w:val="000000"/>
          <w:sz w:val="24"/>
        </w:rPr>
        <w:t>sprawie ogłoszenia wykazu nieruchomości położonej w Poznaniu przy ulicy Wodnej 20 i</w:t>
      </w:r>
      <w:r w:rsidR="00150E20">
        <w:rPr>
          <w:color w:val="000000"/>
          <w:sz w:val="24"/>
        </w:rPr>
        <w:t> </w:t>
      </w:r>
      <w:r w:rsidRPr="003A5A13">
        <w:rPr>
          <w:color w:val="000000"/>
          <w:sz w:val="24"/>
        </w:rPr>
        <w:t>placu Kolegiackim 7, oznaczonej w ewidencji gruntów: obręb Poznań, arkusz mapy 16, działka nr 20, której udział wynoszący 1/2 części przeznaczony jest przez Miasto Poznań do zbycia w zamian za nieruchomość położoną w Poznaniu przy ulicy Dmowskiego 122, oznaczoną w ewidencji gruntów: obręb Górczyn, arkusz mapy 06, działka nr 108.</w:t>
      </w:r>
    </w:p>
    <w:p w:rsidR="003A5A13" w:rsidRDefault="003A5A13" w:rsidP="003A5A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A5A13" w:rsidRDefault="003A5A13" w:rsidP="003A5A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A5A13" w:rsidRDefault="003A5A13" w:rsidP="003A5A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A5A13" w:rsidRDefault="003A5A13" w:rsidP="003A5A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A5A13">
        <w:rPr>
          <w:color w:val="000000"/>
          <w:sz w:val="24"/>
        </w:rPr>
        <w:t>Wykonanie zarządzenia powierza się Dyrektorowi Wydziału Gospodarki Nieruchomościami Urzędu Miasta Poznania.</w:t>
      </w:r>
    </w:p>
    <w:p w:rsidR="003A5A13" w:rsidRDefault="003A5A13" w:rsidP="003A5A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A5A13" w:rsidRDefault="003A5A13" w:rsidP="003A5A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A5A13" w:rsidRDefault="003A5A13" w:rsidP="003A5A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A5A13" w:rsidRDefault="003A5A13" w:rsidP="003A5A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A5A13">
        <w:rPr>
          <w:color w:val="000000"/>
          <w:sz w:val="24"/>
        </w:rPr>
        <w:t>Zarządzenie wchodzi w życie z dniem podpisania.</w:t>
      </w:r>
    </w:p>
    <w:p w:rsidR="003A5A13" w:rsidRDefault="003A5A13" w:rsidP="003A5A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A5A13" w:rsidRDefault="003A5A13" w:rsidP="003A5A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A5A13" w:rsidRDefault="003A5A13" w:rsidP="003A5A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A5A13" w:rsidRPr="003A5A13" w:rsidRDefault="003A5A13" w:rsidP="003A5A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A5A13" w:rsidRPr="003A5A13" w:rsidSect="003A5A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13" w:rsidRDefault="003A5A13">
      <w:r>
        <w:separator/>
      </w:r>
    </w:p>
  </w:endnote>
  <w:endnote w:type="continuationSeparator" w:id="0">
    <w:p w:rsidR="003A5A13" w:rsidRDefault="003A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13" w:rsidRDefault="003A5A13">
      <w:r>
        <w:separator/>
      </w:r>
    </w:p>
  </w:footnote>
  <w:footnote w:type="continuationSeparator" w:id="0">
    <w:p w:rsidR="003A5A13" w:rsidRDefault="003A5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23r."/>
    <w:docVar w:name="AktNr" w:val="157/2023/P"/>
    <w:docVar w:name="Sprawa" w:val="zarządzenie w sprawie ogłoszenia wykazu nieruchomości położonej w Poznaniu przy ulicy Wodnej 20 i placu Kolegiackim 7, oznaczonej w ewidencji gruntów: obręb Poznań, arkusz mapy 16, działka nr 20, której udział wynoszący 1/2 części przeznaczony jest przez Miasto Poznań do zbycia w zamian za nieruchomość położoną w Poznaniu przy ulicy Dmowskiego 122, oznaczoną w ewidencji gruntów: obręb Górczyn, arkusz mapy 06, działka nr 108."/>
  </w:docVars>
  <w:rsids>
    <w:rsidRoot w:val="003A5A13"/>
    <w:rsid w:val="0003528D"/>
    <w:rsid w:val="00072485"/>
    <w:rsid w:val="000A5BC9"/>
    <w:rsid w:val="000B2C44"/>
    <w:rsid w:val="000E2E12"/>
    <w:rsid w:val="00150E20"/>
    <w:rsid w:val="00167A3B"/>
    <w:rsid w:val="001E3D52"/>
    <w:rsid w:val="002B2B3B"/>
    <w:rsid w:val="003679C6"/>
    <w:rsid w:val="003A5A13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321</Words>
  <Characters>1629</Characters>
  <Application>Microsoft Office Word</Application>
  <DocSecurity>0</DocSecurity>
  <Lines>47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2023-03-07T11:04:00Z</dcterms:created>
  <dcterms:modified xsi:type="dcterms:W3CDTF">2023-03-07T11:04:00Z</dcterms:modified>
</cp:coreProperties>
</file>