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15C8">
          <w:t>207/2023/P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A15C8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B6EAD">
        <w:tc>
          <w:tcPr>
            <w:tcW w:w="1368" w:type="dxa"/>
            <w:shd w:val="clear" w:color="auto" w:fill="auto"/>
          </w:tcPr>
          <w:p w:rsidR="00565809" w:rsidRPr="007B6EAD" w:rsidRDefault="00565809" w:rsidP="007B6EAD">
            <w:pPr>
              <w:spacing w:line="360" w:lineRule="auto"/>
              <w:rPr>
                <w:sz w:val="24"/>
                <w:szCs w:val="24"/>
              </w:rPr>
            </w:pPr>
            <w:r w:rsidRPr="007B6EA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B6EAD" w:rsidRDefault="00565809" w:rsidP="007B6E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B6EAD">
              <w:rPr>
                <w:b/>
                <w:sz w:val="24"/>
                <w:szCs w:val="24"/>
              </w:rPr>
              <w:fldChar w:fldCharType="begin"/>
            </w:r>
            <w:r w:rsidRPr="007B6EA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B6EAD">
              <w:rPr>
                <w:b/>
                <w:sz w:val="24"/>
                <w:szCs w:val="24"/>
              </w:rPr>
              <w:fldChar w:fldCharType="separate"/>
            </w:r>
            <w:r w:rsidR="00AA15C8" w:rsidRPr="007B6EAD">
              <w:rPr>
                <w:b/>
                <w:sz w:val="24"/>
                <w:szCs w:val="24"/>
              </w:rPr>
              <w:t xml:space="preserve">zawarcia ugody w przedmiocie odszkodowania za grunt wydzielony pod nowo projektowany przebieg ulicy </w:t>
            </w:r>
            <w:proofErr w:type="spellStart"/>
            <w:r w:rsidR="00AA15C8" w:rsidRPr="007B6EAD">
              <w:rPr>
                <w:b/>
                <w:sz w:val="24"/>
                <w:szCs w:val="24"/>
              </w:rPr>
              <w:t>Morasko</w:t>
            </w:r>
            <w:proofErr w:type="spellEnd"/>
            <w:r w:rsidR="00AA15C8" w:rsidRPr="007B6EAD">
              <w:rPr>
                <w:b/>
                <w:sz w:val="24"/>
                <w:szCs w:val="24"/>
              </w:rPr>
              <w:t>, na podstawie ostatecznej decyzji podziałowej nr ZG-540/4140/261/97 z dnia 25 czerwca 1997 r.</w:t>
            </w:r>
            <w:r w:rsidRPr="007B6EA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5C8" w:rsidP="00AA15C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A15C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A15C8">
        <w:rPr>
          <w:color w:val="000000"/>
          <w:sz w:val="24"/>
        </w:rPr>
        <w:t>t.j</w:t>
      </w:r>
      <w:proofErr w:type="spellEnd"/>
      <w:r w:rsidRPr="00AA15C8">
        <w:rPr>
          <w:color w:val="000000"/>
          <w:sz w:val="24"/>
        </w:rPr>
        <w:t>. Dz. U. z 2023 r. poz. 40), art. 92 ustawy z dnia 5 czerwca 1998 r. o samorządzie powiatowym (</w:t>
      </w:r>
      <w:proofErr w:type="spellStart"/>
      <w:r w:rsidRPr="00AA15C8">
        <w:rPr>
          <w:color w:val="000000"/>
          <w:sz w:val="24"/>
        </w:rPr>
        <w:t>t.j</w:t>
      </w:r>
      <w:proofErr w:type="spellEnd"/>
      <w:r w:rsidRPr="00AA15C8">
        <w:rPr>
          <w:color w:val="000000"/>
          <w:sz w:val="24"/>
        </w:rPr>
        <w:t>. Dz. U. z 2022 r. poz. 1526), w związku z art. 11 ust. 1 oraz  art. 98 ust. 3 ustawy z dnia 21 sierpnia 1997 r. o gospodarce nieruchomościami (</w:t>
      </w:r>
      <w:proofErr w:type="spellStart"/>
      <w:r w:rsidRPr="00AA15C8">
        <w:rPr>
          <w:color w:val="000000"/>
          <w:sz w:val="24"/>
        </w:rPr>
        <w:t>t.j</w:t>
      </w:r>
      <w:proofErr w:type="spellEnd"/>
      <w:r w:rsidRPr="00AA15C8">
        <w:rPr>
          <w:color w:val="000000"/>
          <w:sz w:val="24"/>
        </w:rPr>
        <w:t>. Dz. U. z 2023 r. poz. 344) zarządza się, co następuje:</w:t>
      </w:r>
    </w:p>
    <w:p w:rsidR="00AA15C8" w:rsidRDefault="00AA15C8" w:rsidP="00AA15C8">
      <w:pPr>
        <w:spacing w:line="360" w:lineRule="auto"/>
        <w:jc w:val="both"/>
        <w:rPr>
          <w:sz w:val="24"/>
        </w:rPr>
      </w:pPr>
    </w:p>
    <w:p w:rsidR="00AA15C8" w:rsidRDefault="00AA15C8" w:rsidP="00AA15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5C8" w:rsidRDefault="00AA15C8" w:rsidP="00AA15C8">
      <w:pPr>
        <w:keepNext/>
        <w:spacing w:line="360" w:lineRule="auto"/>
        <w:rPr>
          <w:color w:val="000000"/>
          <w:sz w:val="24"/>
        </w:rPr>
      </w:pPr>
    </w:p>
    <w:p w:rsidR="00AA15C8" w:rsidRDefault="00B67211" w:rsidP="00AA15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>
        <w:rPr>
          <w:color w:val="000000"/>
          <w:sz w:val="24"/>
          <w:szCs w:val="24"/>
        </w:rPr>
        <w:t xml:space="preserve">Zawrzeć ugodę z </w:t>
      </w:r>
      <w:bookmarkStart w:id="3" w:name="_GoBack"/>
      <w:bookmarkEnd w:id="3"/>
      <w:proofErr w:type="spellStart"/>
      <w:r w:rsidR="008B5F49">
        <w:rPr>
          <w:color w:val="000000"/>
          <w:sz w:val="24"/>
          <w:szCs w:val="24"/>
        </w:rPr>
        <w:t>xxxx</w:t>
      </w:r>
      <w:proofErr w:type="spellEnd"/>
      <w:r w:rsidR="00AA15C8" w:rsidRPr="00AA15C8">
        <w:rPr>
          <w:color w:val="000000"/>
          <w:sz w:val="24"/>
          <w:szCs w:val="24"/>
        </w:rPr>
        <w:t xml:space="preserve"> w przedmiocie uzgodnionego odszkodowania w</w:t>
      </w:r>
      <w:r w:rsidR="004B0270">
        <w:rPr>
          <w:color w:val="000000"/>
          <w:sz w:val="24"/>
          <w:szCs w:val="24"/>
        </w:rPr>
        <w:t> </w:t>
      </w:r>
      <w:r w:rsidR="00AA15C8" w:rsidRPr="00AA15C8">
        <w:rPr>
          <w:color w:val="000000"/>
          <w:sz w:val="24"/>
          <w:szCs w:val="24"/>
        </w:rPr>
        <w:t xml:space="preserve">kwocie </w:t>
      </w:r>
      <w:proofErr w:type="spellStart"/>
      <w:r w:rsidR="008B5F49">
        <w:rPr>
          <w:color w:val="000000"/>
          <w:sz w:val="24"/>
          <w:szCs w:val="24"/>
        </w:rPr>
        <w:t>xxxx</w:t>
      </w:r>
      <w:proofErr w:type="spellEnd"/>
      <w:r w:rsidR="008B5F49">
        <w:rPr>
          <w:color w:val="000000"/>
          <w:sz w:val="24"/>
          <w:szCs w:val="24"/>
        </w:rPr>
        <w:t xml:space="preserve"> </w:t>
      </w:r>
      <w:r w:rsidR="00AA15C8" w:rsidRPr="00AA15C8">
        <w:rPr>
          <w:color w:val="000000"/>
          <w:sz w:val="24"/>
          <w:szCs w:val="24"/>
        </w:rPr>
        <w:t xml:space="preserve">zł (słownie złotych: </w:t>
      </w:r>
      <w:proofErr w:type="spellStart"/>
      <w:r w:rsidR="008B5F49">
        <w:rPr>
          <w:color w:val="000000"/>
          <w:sz w:val="24"/>
          <w:szCs w:val="24"/>
        </w:rPr>
        <w:t>xxxx</w:t>
      </w:r>
      <w:proofErr w:type="spellEnd"/>
      <w:r w:rsidR="00AA15C8" w:rsidRPr="00AA15C8">
        <w:rPr>
          <w:color w:val="000000"/>
          <w:sz w:val="24"/>
          <w:szCs w:val="24"/>
        </w:rPr>
        <w:t>), za udział 1/3 części w prawie własności działki nr 309/3 (obecnie działki nr: 309/5 i</w:t>
      </w:r>
      <w:r w:rsidR="004B0270">
        <w:rPr>
          <w:color w:val="000000"/>
          <w:sz w:val="24"/>
          <w:szCs w:val="24"/>
        </w:rPr>
        <w:t> </w:t>
      </w:r>
      <w:r w:rsidR="00AA15C8" w:rsidRPr="00AA15C8">
        <w:rPr>
          <w:color w:val="000000"/>
          <w:sz w:val="24"/>
          <w:szCs w:val="24"/>
        </w:rPr>
        <w:t xml:space="preserve">309/6) z obrębu </w:t>
      </w:r>
      <w:proofErr w:type="spellStart"/>
      <w:r w:rsidR="00AA15C8" w:rsidRPr="00AA15C8">
        <w:rPr>
          <w:color w:val="000000"/>
          <w:sz w:val="24"/>
          <w:szCs w:val="24"/>
        </w:rPr>
        <w:t>Morasko</w:t>
      </w:r>
      <w:proofErr w:type="spellEnd"/>
      <w:r w:rsidR="00AA15C8" w:rsidRPr="00AA15C8">
        <w:rPr>
          <w:color w:val="000000"/>
          <w:sz w:val="24"/>
          <w:szCs w:val="24"/>
        </w:rPr>
        <w:t>, ark. mapy 31, która z mocy prawa stała się własnością Miasta Poznania na podstawie ostatecznej decyzji wydanej przez Dyrektora Zarządu Geodezji i</w:t>
      </w:r>
      <w:r w:rsidR="004B0270">
        <w:rPr>
          <w:color w:val="000000"/>
          <w:sz w:val="24"/>
          <w:szCs w:val="24"/>
        </w:rPr>
        <w:t> </w:t>
      </w:r>
      <w:r w:rsidR="00AA15C8" w:rsidRPr="00AA15C8">
        <w:rPr>
          <w:color w:val="000000"/>
          <w:sz w:val="24"/>
          <w:szCs w:val="24"/>
        </w:rPr>
        <w:t>Katastru Miejskiego GEOPOZ z dnia 25 czerwca 1997 r. nr ZG-540/4140/261/97. Z</w:t>
      </w:r>
      <w:r w:rsidR="004B0270">
        <w:rPr>
          <w:color w:val="000000"/>
          <w:sz w:val="24"/>
          <w:szCs w:val="24"/>
        </w:rPr>
        <w:t> </w:t>
      </w:r>
      <w:r w:rsidR="00AA15C8" w:rsidRPr="00AA15C8">
        <w:rPr>
          <w:color w:val="000000"/>
          <w:sz w:val="24"/>
          <w:szCs w:val="24"/>
        </w:rPr>
        <w:t xml:space="preserve">uzasadnienia ww. decyzji podziałowej wynika, że jest ona zgodna z miejscowym planem ogólnego zagospodarowania przestrzennego miasta Poznania, zatwierdzonym uchwałą nr X/58/II/94 Rady Miejskiej Poznania z dnia 6 grudnia 1994 r., a działka nr 309/3 została wydzielona pod nowo projektowany przebieg ulicy </w:t>
      </w:r>
      <w:proofErr w:type="spellStart"/>
      <w:r w:rsidR="00AA15C8" w:rsidRPr="00AA15C8">
        <w:rPr>
          <w:color w:val="000000"/>
          <w:sz w:val="24"/>
          <w:szCs w:val="24"/>
        </w:rPr>
        <w:t>Morasko</w:t>
      </w:r>
      <w:proofErr w:type="spellEnd"/>
      <w:r w:rsidR="00AA15C8" w:rsidRPr="00AA15C8">
        <w:rPr>
          <w:color w:val="000000"/>
          <w:sz w:val="24"/>
          <w:szCs w:val="24"/>
        </w:rPr>
        <w:t>.</w:t>
      </w:r>
    </w:p>
    <w:p w:rsidR="00AA15C8" w:rsidRDefault="00AA15C8" w:rsidP="00AA15C8">
      <w:pPr>
        <w:spacing w:line="360" w:lineRule="auto"/>
        <w:jc w:val="both"/>
        <w:rPr>
          <w:color w:val="000000"/>
          <w:sz w:val="24"/>
        </w:rPr>
      </w:pPr>
    </w:p>
    <w:p w:rsidR="00AA15C8" w:rsidRDefault="00AA15C8" w:rsidP="00AA15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15C8" w:rsidRDefault="00AA15C8" w:rsidP="00AA15C8">
      <w:pPr>
        <w:keepNext/>
        <w:spacing w:line="360" w:lineRule="auto"/>
        <w:rPr>
          <w:color w:val="000000"/>
          <w:sz w:val="24"/>
        </w:rPr>
      </w:pPr>
    </w:p>
    <w:p w:rsidR="00AA15C8" w:rsidRDefault="00AA15C8" w:rsidP="00AA15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5C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A15C8" w:rsidRDefault="00AA15C8" w:rsidP="00AA15C8">
      <w:pPr>
        <w:spacing w:line="360" w:lineRule="auto"/>
        <w:jc w:val="both"/>
        <w:rPr>
          <w:color w:val="000000"/>
          <w:sz w:val="24"/>
        </w:rPr>
      </w:pPr>
    </w:p>
    <w:p w:rsidR="00AA15C8" w:rsidRDefault="00AA15C8" w:rsidP="00AA15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15C8" w:rsidRDefault="00AA15C8" w:rsidP="00AA15C8">
      <w:pPr>
        <w:keepNext/>
        <w:spacing w:line="360" w:lineRule="auto"/>
        <w:rPr>
          <w:color w:val="000000"/>
          <w:sz w:val="24"/>
        </w:rPr>
      </w:pPr>
    </w:p>
    <w:p w:rsidR="00AA15C8" w:rsidRDefault="00AA15C8" w:rsidP="00AA15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5C8">
        <w:rPr>
          <w:color w:val="000000"/>
          <w:sz w:val="24"/>
          <w:szCs w:val="24"/>
        </w:rPr>
        <w:t>Zarządzenie wchodzi w życie z dniem podpisania.</w:t>
      </w:r>
    </w:p>
    <w:p w:rsidR="00AA15C8" w:rsidRDefault="00AA15C8" w:rsidP="00AA15C8">
      <w:pPr>
        <w:spacing w:line="360" w:lineRule="auto"/>
        <w:jc w:val="both"/>
        <w:rPr>
          <w:color w:val="000000"/>
          <w:sz w:val="24"/>
        </w:rPr>
      </w:pPr>
    </w:p>
    <w:p w:rsidR="00AA15C8" w:rsidRDefault="00AA15C8" w:rsidP="00AA15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15C8" w:rsidRDefault="00AA15C8" w:rsidP="00AA15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15C8" w:rsidRPr="00AA15C8" w:rsidRDefault="00AA15C8" w:rsidP="00AA15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5C8" w:rsidRPr="00AA15C8" w:rsidSect="00AA15C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B5" w:rsidRDefault="003C5BB5">
      <w:r>
        <w:separator/>
      </w:r>
    </w:p>
  </w:endnote>
  <w:endnote w:type="continuationSeparator" w:id="0">
    <w:p w:rsidR="003C5BB5" w:rsidRDefault="003C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B5" w:rsidRDefault="003C5BB5">
      <w:r>
        <w:separator/>
      </w:r>
    </w:p>
  </w:footnote>
  <w:footnote w:type="continuationSeparator" w:id="0">
    <w:p w:rsidR="003C5BB5" w:rsidRDefault="003C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7/2023/P"/>
    <w:docVar w:name="Sprawa" w:val="zawarcia ugody w przedmiocie odszkodowania za grunt wydzielony pod nowo projektowany przebieg ulicy Morasko, na podstawie ostatecznej decyzji podziałowej nr ZG-540/4140/261/97 z dnia 25 czerwca 1997 r."/>
  </w:docVars>
  <w:rsids>
    <w:rsidRoot w:val="00AA15C8"/>
    <w:rsid w:val="00072485"/>
    <w:rsid w:val="000C07FF"/>
    <w:rsid w:val="000E2E12"/>
    <w:rsid w:val="00167A3B"/>
    <w:rsid w:val="002C4925"/>
    <w:rsid w:val="003679C6"/>
    <w:rsid w:val="00373368"/>
    <w:rsid w:val="003C5BB5"/>
    <w:rsid w:val="00451FF2"/>
    <w:rsid w:val="004B027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EAD"/>
    <w:rsid w:val="007D5325"/>
    <w:rsid w:val="00853287"/>
    <w:rsid w:val="00860838"/>
    <w:rsid w:val="008627D3"/>
    <w:rsid w:val="008B5F49"/>
    <w:rsid w:val="00931FB0"/>
    <w:rsid w:val="009711FF"/>
    <w:rsid w:val="009773E3"/>
    <w:rsid w:val="009E48F1"/>
    <w:rsid w:val="009F5036"/>
    <w:rsid w:val="00A5209A"/>
    <w:rsid w:val="00AA15C8"/>
    <w:rsid w:val="00AA184A"/>
    <w:rsid w:val="00B6721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5</cp:revision>
  <cp:lastPrinted>2003-01-09T12:40:00Z</cp:lastPrinted>
  <dcterms:created xsi:type="dcterms:W3CDTF">2023-03-23T12:15:00Z</dcterms:created>
  <dcterms:modified xsi:type="dcterms:W3CDTF">2023-03-24T06:40:00Z</dcterms:modified>
</cp:coreProperties>
</file>