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3AE2">
          <w:t>23/2023/K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3AE2">
        <w:rPr>
          <w:b/>
          <w:sz w:val="28"/>
        </w:rPr>
        <w:fldChar w:fldCharType="separate"/>
      </w:r>
      <w:r w:rsidR="00AA3AE2">
        <w:rPr>
          <w:b/>
          <w:sz w:val="28"/>
        </w:rPr>
        <w:t>21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3AE2">
              <w:rPr>
                <w:b/>
                <w:sz w:val="24"/>
                <w:szCs w:val="24"/>
              </w:rPr>
              <w:fldChar w:fldCharType="separate"/>
            </w:r>
            <w:r w:rsidR="00AA3AE2">
              <w:rPr>
                <w:b/>
                <w:sz w:val="24"/>
                <w:szCs w:val="24"/>
              </w:rPr>
              <w:t>zasad wykonywania czynności kancelaryjnych oraz obsługi dokumentacji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3AE2" w:rsidP="00AA3A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3AE2">
        <w:rPr>
          <w:color w:val="000000"/>
          <w:sz w:val="24"/>
        </w:rPr>
        <w:t>Na podstawie art. 33 ust. 3 i 5 ustawy z dnia 8 marca 1990 r. o samorządzie gminnym (t.j. Dz. U. z 2023 r. poz. 40), w związku z § 1 ust. 3 i 5, § 2 ust. 2, § 7 pkt 7 oraz § 42 ust. 3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 (Dz. U. Nr 14, poz. 67 z późn. zm.) zarządza się, co następuje:</w:t>
      </w:r>
    </w:p>
    <w:p w:rsidR="00AA3AE2" w:rsidRDefault="00AA3AE2" w:rsidP="00AA3AE2">
      <w:pPr>
        <w:spacing w:line="360" w:lineRule="auto"/>
        <w:jc w:val="both"/>
        <w:rPr>
          <w:sz w:val="24"/>
        </w:rPr>
      </w:pPr>
    </w:p>
    <w:p w:rsidR="00AA3AE2" w:rsidRDefault="00AA3AE2" w:rsidP="00AA3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3AE2" w:rsidRDefault="00AA3AE2" w:rsidP="00AA3AE2">
      <w:pPr>
        <w:keepNext/>
        <w:spacing w:line="360" w:lineRule="auto"/>
        <w:rPr>
          <w:color w:val="000000"/>
          <w:sz w:val="24"/>
        </w:rPr>
      </w:pPr>
    </w:p>
    <w:p w:rsidR="00AA3AE2" w:rsidRPr="00AA3AE2" w:rsidRDefault="00AA3AE2" w:rsidP="00AA3A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3AE2">
        <w:rPr>
          <w:color w:val="000000"/>
          <w:sz w:val="24"/>
          <w:szCs w:val="24"/>
        </w:rPr>
        <w:t>Zarządzenie określa:</w:t>
      </w:r>
    </w:p>
    <w:p w:rsidR="00AA3AE2" w:rsidRPr="00AA3AE2" w:rsidRDefault="00AA3AE2" w:rsidP="00AA3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3AE2">
        <w:rPr>
          <w:color w:val="000000"/>
          <w:sz w:val="24"/>
          <w:szCs w:val="24"/>
        </w:rPr>
        <w:t>1) zasady wykonywania czynności kancelaryjnych oraz obsługi dokumentacji w Urzędzie Miasta Poznania, zawarte w załączniku nr 1 do zarządzenia;</w:t>
      </w:r>
    </w:p>
    <w:p w:rsidR="00AA3AE2" w:rsidRDefault="00AA3AE2" w:rsidP="00AA3AE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3AE2">
        <w:rPr>
          <w:color w:val="000000"/>
          <w:sz w:val="24"/>
          <w:szCs w:val="24"/>
        </w:rPr>
        <w:t>2) wyjątki od podstawowego systemu kancelaryjnego poprzez wskazanie klas z JRWA oraz systemu, w jakim będą prowadzone, zawarte w załączniku nr 2 do zarządzenia.</w:t>
      </w:r>
    </w:p>
    <w:p w:rsidR="00AA3AE2" w:rsidRDefault="00AA3AE2" w:rsidP="00AA3AE2">
      <w:pPr>
        <w:spacing w:line="360" w:lineRule="auto"/>
        <w:jc w:val="both"/>
        <w:rPr>
          <w:color w:val="000000"/>
          <w:sz w:val="24"/>
        </w:rPr>
      </w:pPr>
    </w:p>
    <w:p w:rsidR="00AA3AE2" w:rsidRDefault="00AA3AE2" w:rsidP="00AA3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3AE2" w:rsidRDefault="00AA3AE2" w:rsidP="00AA3AE2">
      <w:pPr>
        <w:keepNext/>
        <w:spacing w:line="360" w:lineRule="auto"/>
        <w:rPr>
          <w:color w:val="000000"/>
          <w:sz w:val="24"/>
        </w:rPr>
      </w:pPr>
    </w:p>
    <w:p w:rsidR="00AA3AE2" w:rsidRDefault="00AA3AE2" w:rsidP="00AA3A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3AE2">
        <w:rPr>
          <w:color w:val="000000"/>
          <w:sz w:val="24"/>
          <w:szCs w:val="24"/>
        </w:rPr>
        <w:t>W sprawach nieuregulowanych niniejszym zarządzeniem mają zastosowanie przepisy prawa powszechnie obowiązującego, a w szczególności Instrukcji kancelaryjnej.</w:t>
      </w:r>
    </w:p>
    <w:p w:rsidR="00AA3AE2" w:rsidRDefault="00AA3AE2" w:rsidP="00AA3AE2">
      <w:pPr>
        <w:spacing w:line="360" w:lineRule="auto"/>
        <w:jc w:val="both"/>
        <w:rPr>
          <w:color w:val="000000"/>
          <w:sz w:val="24"/>
        </w:rPr>
      </w:pPr>
    </w:p>
    <w:p w:rsidR="00AA3AE2" w:rsidRDefault="00AA3AE2" w:rsidP="00AA3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3AE2" w:rsidRDefault="00AA3AE2" w:rsidP="00AA3AE2">
      <w:pPr>
        <w:keepNext/>
        <w:spacing w:line="360" w:lineRule="auto"/>
        <w:rPr>
          <w:color w:val="000000"/>
          <w:sz w:val="24"/>
        </w:rPr>
      </w:pPr>
    </w:p>
    <w:p w:rsidR="00AA3AE2" w:rsidRDefault="00AA3AE2" w:rsidP="00AA3A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3AE2">
        <w:rPr>
          <w:color w:val="000000"/>
          <w:sz w:val="24"/>
          <w:szCs w:val="24"/>
        </w:rPr>
        <w:t>Wykonanie zarządzenia powierza się pracownikom Urzędu.</w:t>
      </w:r>
    </w:p>
    <w:p w:rsidR="00AA3AE2" w:rsidRDefault="00AA3AE2" w:rsidP="00AA3AE2">
      <w:pPr>
        <w:spacing w:line="360" w:lineRule="auto"/>
        <w:jc w:val="both"/>
        <w:rPr>
          <w:color w:val="000000"/>
          <w:sz w:val="24"/>
        </w:rPr>
      </w:pPr>
    </w:p>
    <w:p w:rsidR="00AA3AE2" w:rsidRDefault="00AA3AE2" w:rsidP="00AA3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3AE2" w:rsidRDefault="00AA3AE2" w:rsidP="00AA3AE2">
      <w:pPr>
        <w:keepNext/>
        <w:spacing w:line="360" w:lineRule="auto"/>
        <w:rPr>
          <w:color w:val="000000"/>
          <w:sz w:val="24"/>
        </w:rPr>
      </w:pPr>
    </w:p>
    <w:p w:rsidR="00AA3AE2" w:rsidRPr="00AA3AE2" w:rsidRDefault="00AA3AE2" w:rsidP="00AA3A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3AE2">
        <w:rPr>
          <w:color w:val="000000"/>
          <w:sz w:val="24"/>
          <w:szCs w:val="24"/>
        </w:rPr>
        <w:t>Tracą moc:</w:t>
      </w:r>
    </w:p>
    <w:p w:rsidR="00AA3AE2" w:rsidRPr="00AA3AE2" w:rsidRDefault="00AA3AE2" w:rsidP="00AA3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3AE2">
        <w:rPr>
          <w:color w:val="000000"/>
          <w:sz w:val="24"/>
          <w:szCs w:val="24"/>
        </w:rPr>
        <w:t>1) zarządzenie Nr 43/2021/K Prezydenta Miasta Poznania z dnia 29 września 2021 r. w</w:t>
      </w:r>
      <w:r w:rsidR="001F06EC">
        <w:rPr>
          <w:color w:val="000000"/>
          <w:sz w:val="24"/>
          <w:szCs w:val="24"/>
        </w:rPr>
        <w:t> </w:t>
      </w:r>
      <w:r w:rsidRPr="00AA3AE2">
        <w:rPr>
          <w:color w:val="000000"/>
          <w:sz w:val="24"/>
          <w:szCs w:val="24"/>
        </w:rPr>
        <w:t>sprawie wykonywania czynności kancelaryjnych w Urzędzie Miasta Poznania, zmienione zarządzeniem Nr 66/2021/K Prezydenta Miasta Poznania z dnia 31 grudnia 2021 r., zarządzeniem Nr 49/2022/K Prezydenta Miasta Poznania  z dnia 19 września 2022 r. oraz zarządzeniem Nr 68/2022/K Prezydenta Miasta Poznania z dnia 21 grudnia 2022 r.;</w:t>
      </w:r>
    </w:p>
    <w:p w:rsidR="00AA3AE2" w:rsidRDefault="00AA3AE2" w:rsidP="00AA3AE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3AE2">
        <w:rPr>
          <w:color w:val="000000"/>
          <w:sz w:val="24"/>
          <w:szCs w:val="24"/>
        </w:rPr>
        <w:t>2) pismo okólne Nr 10/2021 Sekretarza Miasta Poznania z dnia 27 września 2021 r. w</w:t>
      </w:r>
      <w:r w:rsidR="001F06EC">
        <w:rPr>
          <w:color w:val="000000"/>
          <w:sz w:val="24"/>
          <w:szCs w:val="24"/>
        </w:rPr>
        <w:t> </w:t>
      </w:r>
      <w:r w:rsidRPr="00AA3AE2">
        <w:rPr>
          <w:color w:val="000000"/>
          <w:sz w:val="24"/>
          <w:szCs w:val="24"/>
        </w:rPr>
        <w:t>sprawie procedury obiegu dokumentacji w Urzędzie Miasta Poznania, zmienione pismem okólnym Nr 3/2022 Sekretarza Miasta Poznania z dnia 19 września 2022 r. oraz pismem okólnym Nr 5/2022 Sekretarza Miasta Poznania z dnia 22 grudnia 2022 r.</w:t>
      </w:r>
    </w:p>
    <w:p w:rsidR="00AA3AE2" w:rsidRDefault="00AA3AE2" w:rsidP="00AA3AE2">
      <w:pPr>
        <w:spacing w:line="360" w:lineRule="auto"/>
        <w:jc w:val="both"/>
        <w:rPr>
          <w:color w:val="000000"/>
          <w:sz w:val="24"/>
        </w:rPr>
      </w:pPr>
    </w:p>
    <w:p w:rsidR="00AA3AE2" w:rsidRDefault="00AA3AE2" w:rsidP="00AA3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3AE2" w:rsidRDefault="00AA3AE2" w:rsidP="00AA3AE2">
      <w:pPr>
        <w:keepNext/>
        <w:spacing w:line="360" w:lineRule="auto"/>
        <w:rPr>
          <w:color w:val="000000"/>
          <w:sz w:val="24"/>
        </w:rPr>
      </w:pPr>
    </w:p>
    <w:p w:rsidR="00AA3AE2" w:rsidRDefault="00AA3AE2" w:rsidP="00AA3A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3AE2">
        <w:rPr>
          <w:color w:val="000000"/>
          <w:sz w:val="24"/>
          <w:szCs w:val="24"/>
        </w:rPr>
        <w:t>Zarządzenie wchodzi w życie z dniem podpisania.</w:t>
      </w:r>
    </w:p>
    <w:p w:rsidR="00AA3AE2" w:rsidRDefault="00AA3AE2" w:rsidP="00AA3AE2">
      <w:pPr>
        <w:spacing w:line="360" w:lineRule="auto"/>
        <w:jc w:val="both"/>
        <w:rPr>
          <w:color w:val="000000"/>
          <w:sz w:val="24"/>
        </w:rPr>
      </w:pPr>
    </w:p>
    <w:p w:rsidR="00AA3AE2" w:rsidRDefault="00AA3AE2" w:rsidP="00AA3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3AE2" w:rsidRDefault="00AA3AE2" w:rsidP="00AA3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3AE2" w:rsidRDefault="00AA3AE2" w:rsidP="00AA3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A3AE2" w:rsidRPr="00AA3AE2" w:rsidRDefault="00AA3AE2" w:rsidP="00AA3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A3AE2" w:rsidRPr="00AA3AE2" w:rsidSect="00AA3A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E2" w:rsidRDefault="00AA3AE2">
      <w:r>
        <w:separator/>
      </w:r>
    </w:p>
  </w:endnote>
  <w:endnote w:type="continuationSeparator" w:id="0">
    <w:p w:rsidR="00AA3AE2" w:rsidRDefault="00AA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E2" w:rsidRDefault="00AA3AE2">
      <w:r>
        <w:separator/>
      </w:r>
    </w:p>
  </w:footnote>
  <w:footnote w:type="continuationSeparator" w:id="0">
    <w:p w:rsidR="00AA3AE2" w:rsidRDefault="00AA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3r."/>
    <w:docVar w:name="AktNr" w:val="23/2023/K"/>
    <w:docVar w:name="Sprawa" w:val="zasad wykonywania czynności kancelaryjnych oraz obsługi dokumentacji w Urzędzie Miasta Poznania."/>
  </w:docVars>
  <w:rsids>
    <w:rsidRoot w:val="00AA3AE2"/>
    <w:rsid w:val="00072485"/>
    <w:rsid w:val="000C07FF"/>
    <w:rsid w:val="000E2E12"/>
    <w:rsid w:val="00167A3B"/>
    <w:rsid w:val="001F06E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3AE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4631B-992D-4963-865C-B782D5C2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1920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2023-04-21T08:09:00Z</dcterms:created>
  <dcterms:modified xsi:type="dcterms:W3CDTF">2023-04-21T08:09:00Z</dcterms:modified>
</cp:coreProperties>
</file>