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25576">
              <w:rPr>
                <w:b/>
              </w:rPr>
              <w:fldChar w:fldCharType="separate"/>
            </w:r>
            <w:r w:rsidR="00B25576">
              <w:rPr>
                <w:b/>
              </w:rPr>
              <w:t>powołania Zespołu ds. monitorowania i projektowania działań związanych z sytuacją w Ukrainie.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25576" w:rsidRDefault="00FA63B5" w:rsidP="00B25576">
      <w:pPr>
        <w:spacing w:line="360" w:lineRule="auto"/>
        <w:jc w:val="both"/>
      </w:pPr>
      <w:bookmarkStart w:id="2" w:name="z1"/>
      <w:bookmarkEnd w:id="2"/>
    </w:p>
    <w:p w:rsidR="00B25576" w:rsidRDefault="00B25576" w:rsidP="00B25576">
      <w:pPr>
        <w:spacing w:line="360" w:lineRule="auto"/>
        <w:jc w:val="both"/>
        <w:rPr>
          <w:color w:val="000000"/>
        </w:rPr>
      </w:pPr>
      <w:r w:rsidRPr="00B25576">
        <w:rPr>
          <w:color w:val="000000"/>
        </w:rPr>
        <w:t>W związku z powiększającym się zakresem działań wspierających obywatelki i obywateli Ukrainy oraz ze zmieniającą się dynamicznie sytuacją należy doprecyzować zadania członków oraz członkiń Zespołu. Ze względu na nowe zadania konieczne jest uzupełnienie  składu o kolejne wydziały Urzędu Miasta Poznania i inne jednostki. Zmieniające się kompetencje Zespołu wymagają również zmiany jego nazwy. Zadania uzupełniono zgodnie z</w:t>
      </w:r>
      <w:r w:rsidR="0020602E">
        <w:rPr>
          <w:color w:val="000000"/>
        </w:rPr>
        <w:t> </w:t>
      </w:r>
      <w:r w:rsidRPr="00B25576">
        <w:rPr>
          <w:color w:val="000000"/>
        </w:rPr>
        <w:t>poleceniem Prezydenta Miasta Poznania z narady w dniu 15 grudnia 2022 r.</w:t>
      </w:r>
    </w:p>
    <w:p w:rsidR="00B25576" w:rsidRDefault="00B25576" w:rsidP="00B25576">
      <w:pPr>
        <w:spacing w:line="360" w:lineRule="auto"/>
        <w:jc w:val="both"/>
      </w:pPr>
    </w:p>
    <w:p w:rsidR="00B25576" w:rsidRDefault="00B25576" w:rsidP="00B25576">
      <w:pPr>
        <w:keepNext/>
        <w:spacing w:line="360" w:lineRule="auto"/>
        <w:jc w:val="center"/>
      </w:pPr>
      <w:r>
        <w:t>DYREKTORKA WYDZIAŁU</w:t>
      </w:r>
    </w:p>
    <w:p w:rsidR="00B25576" w:rsidRPr="00B25576" w:rsidRDefault="00B25576" w:rsidP="00B25576">
      <w:pPr>
        <w:keepNext/>
        <w:spacing w:line="360" w:lineRule="auto"/>
        <w:jc w:val="center"/>
      </w:pPr>
      <w:r>
        <w:t>(-) Magdalena Pietrusik-Adamska</w:t>
      </w:r>
    </w:p>
    <w:sectPr w:rsidR="00B25576" w:rsidRPr="00B25576" w:rsidSect="00B2557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576" w:rsidRDefault="00B25576">
      <w:r>
        <w:separator/>
      </w:r>
    </w:p>
  </w:endnote>
  <w:endnote w:type="continuationSeparator" w:id="0">
    <w:p w:rsidR="00B25576" w:rsidRDefault="00B25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576" w:rsidRDefault="00B25576">
      <w:r>
        <w:separator/>
      </w:r>
    </w:p>
  </w:footnote>
  <w:footnote w:type="continuationSeparator" w:id="0">
    <w:p w:rsidR="00B25576" w:rsidRDefault="00B25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ds. monitorowania i projektowania działań związanych z sytuacją w Ukrainie."/>
  </w:docVars>
  <w:rsids>
    <w:rsidRoot w:val="00B25576"/>
    <w:rsid w:val="000607A3"/>
    <w:rsid w:val="001B1D53"/>
    <w:rsid w:val="0020602E"/>
    <w:rsid w:val="0022095A"/>
    <w:rsid w:val="002946C5"/>
    <w:rsid w:val="002C29F3"/>
    <w:rsid w:val="00796326"/>
    <w:rsid w:val="00A87E1B"/>
    <w:rsid w:val="00AA04BE"/>
    <w:rsid w:val="00B25576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28DA0-52BD-4709-9E2B-458AE00D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100</Words>
  <Characters>663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2023-04-26T05:44:00Z</dcterms:created>
  <dcterms:modified xsi:type="dcterms:W3CDTF">2023-04-26T05:44:00Z</dcterms:modified>
</cp:coreProperties>
</file>