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0D4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0D41">
              <w:rPr>
                <w:b/>
              </w:rPr>
              <w:fldChar w:fldCharType="separate"/>
            </w:r>
            <w:r w:rsidR="00000D41">
              <w:rPr>
                <w:b/>
              </w:rPr>
              <w:t>powołania zespołu roboczego do spraw wyłonienia organizacji pozarządowych i podmiotów ekonomii społecznej ubiegających się o przyznanie im lokalu w ramach programu „Lokal dla organizacji pozarządowych”.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0D41" w:rsidRDefault="00FA63B5" w:rsidP="00000D41">
      <w:pPr>
        <w:spacing w:line="360" w:lineRule="auto"/>
        <w:jc w:val="both"/>
      </w:pPr>
      <w:bookmarkStart w:id="2" w:name="z1"/>
      <w:bookmarkEnd w:id="2"/>
    </w:p>
    <w:p w:rsidR="00000D41" w:rsidRDefault="00000D41" w:rsidP="00000D41">
      <w:pPr>
        <w:spacing w:line="360" w:lineRule="auto"/>
        <w:jc w:val="both"/>
        <w:rPr>
          <w:color w:val="000000"/>
          <w:szCs w:val="20"/>
        </w:rPr>
      </w:pPr>
      <w:r w:rsidRPr="00000D41">
        <w:rPr>
          <w:color w:val="000000"/>
          <w:szCs w:val="20"/>
        </w:rPr>
        <w:t>W związku z uruchomieniem z dniem 31 stycznia 2023 r. programu „Lokal dla organizacji pozarządowych” zachodzi konieczność opiniowania wniosków składanych przez organizacje pozarządowe oraz podmioty ekonomii społecznej w sprawie przyznania im lokalu wpisanego na listę lokali objętych ww. programem. Z tego względu niezbędne jest powołanie zespołu ds. przyznawania lokali.</w:t>
      </w:r>
    </w:p>
    <w:p w:rsidR="00000D41" w:rsidRDefault="00000D41" w:rsidP="00000D41">
      <w:pPr>
        <w:spacing w:line="360" w:lineRule="auto"/>
        <w:jc w:val="both"/>
      </w:pPr>
    </w:p>
    <w:p w:rsidR="00000D41" w:rsidRDefault="00000D41" w:rsidP="00000D41">
      <w:pPr>
        <w:keepNext/>
        <w:spacing w:line="360" w:lineRule="auto"/>
        <w:jc w:val="center"/>
      </w:pPr>
      <w:r>
        <w:t>Z-CA DYREKTORA</w:t>
      </w:r>
    </w:p>
    <w:p w:rsidR="00000D41" w:rsidRDefault="00000D41" w:rsidP="00000D41">
      <w:pPr>
        <w:keepNext/>
        <w:spacing w:line="360" w:lineRule="auto"/>
        <w:jc w:val="center"/>
      </w:pPr>
      <w:r>
        <w:t>DS. ZARZĄDZANIA NIERUCHOMOŚCIAMI</w:t>
      </w:r>
    </w:p>
    <w:p w:rsidR="00000D41" w:rsidRPr="00000D41" w:rsidRDefault="00000D41" w:rsidP="00000D41">
      <w:pPr>
        <w:keepNext/>
        <w:spacing w:line="360" w:lineRule="auto"/>
        <w:jc w:val="center"/>
      </w:pPr>
      <w:r>
        <w:t>(-) Marek Drozdowski</w:t>
      </w:r>
    </w:p>
    <w:sectPr w:rsidR="00000D41" w:rsidRPr="00000D41" w:rsidSect="00000D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41" w:rsidRDefault="00000D41">
      <w:r>
        <w:separator/>
      </w:r>
    </w:p>
  </w:endnote>
  <w:endnote w:type="continuationSeparator" w:id="0">
    <w:p w:rsidR="00000D41" w:rsidRDefault="0000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41" w:rsidRDefault="00000D41">
      <w:r>
        <w:separator/>
      </w:r>
    </w:p>
  </w:footnote>
  <w:footnote w:type="continuationSeparator" w:id="0">
    <w:p w:rsidR="00000D41" w:rsidRDefault="0000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o spraw wyłonienia organizacji pozarządowych i podmiotów ekonomii społecznej ubiegających się o przyznanie im lokalu w ramach programu „Lokal dla organizacji pozarządowych”."/>
  </w:docVars>
  <w:rsids>
    <w:rsidRoot w:val="00000D41"/>
    <w:rsid w:val="00000D41"/>
    <w:rsid w:val="000607A3"/>
    <w:rsid w:val="001B1D53"/>
    <w:rsid w:val="0022095A"/>
    <w:rsid w:val="002946C5"/>
    <w:rsid w:val="002C29F3"/>
    <w:rsid w:val="00796326"/>
    <w:rsid w:val="00A117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627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2023-06-01T09:58:00Z</dcterms:created>
  <dcterms:modified xsi:type="dcterms:W3CDTF">2023-06-01T09:58:00Z</dcterms:modified>
</cp:coreProperties>
</file>