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15F7">
          <w:t>29/2023/K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415F7">
        <w:rPr>
          <w:b/>
          <w:sz w:val="28"/>
        </w:rPr>
        <w:fldChar w:fldCharType="separate"/>
      </w:r>
      <w:r w:rsidR="00E415F7">
        <w:rPr>
          <w:b/>
          <w:sz w:val="28"/>
        </w:rPr>
        <w:t>2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15F7">
              <w:rPr>
                <w:b/>
                <w:sz w:val="24"/>
                <w:szCs w:val="24"/>
              </w:rPr>
              <w:fldChar w:fldCharType="separate"/>
            </w:r>
            <w:r w:rsidR="00E415F7">
              <w:rPr>
                <w:b/>
                <w:sz w:val="24"/>
                <w:szCs w:val="24"/>
              </w:rPr>
              <w:t>zarządzenie w sprawie określenia procedury rozpatrywania wniosków rad osiedli o przekazanie nieruchomości do zarządzania i korzystania.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15F7">
        <w:rPr>
          <w:color w:val="000000"/>
          <w:sz w:val="24"/>
        </w:rPr>
        <w:t>Na podstawie art. 30 ust. 1, ust. 2 pkt 2, art. 33 ust. 3 ustawy z dnia 8 marca 1990 r. o</w:t>
      </w:r>
      <w:r w:rsidR="00B1745A">
        <w:rPr>
          <w:color w:val="000000"/>
          <w:sz w:val="24"/>
        </w:rPr>
        <w:t> </w:t>
      </w:r>
      <w:r w:rsidRPr="00E415F7">
        <w:rPr>
          <w:color w:val="000000"/>
          <w:sz w:val="24"/>
        </w:rPr>
        <w:t>samorządzie gminnym (Dz. U. z 2023 r. poz. 40) zarządza się, co następuje:</w:t>
      </w:r>
    </w:p>
    <w:p w:rsidR="00E415F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15F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15F7">
        <w:rPr>
          <w:color w:val="000000"/>
          <w:sz w:val="24"/>
          <w:szCs w:val="24"/>
        </w:rPr>
        <w:t>W zarządzeniu Nr 8/2021/K Prezydenta Miasta Poznania z dnia 22 lutego 2021 r. w sprawie określenia procedury rozpatrywania wniosków rad osiedli o przekazanie nieruchomości do zarządzania i korzystania załącznik do zarządzenia otrzymuje brzmienie określone w</w:t>
      </w:r>
      <w:r w:rsidR="00B1745A">
        <w:rPr>
          <w:color w:val="000000"/>
          <w:sz w:val="24"/>
          <w:szCs w:val="24"/>
        </w:rPr>
        <w:t> </w:t>
      </w:r>
      <w:r w:rsidRPr="00E415F7">
        <w:rPr>
          <w:color w:val="000000"/>
          <w:sz w:val="24"/>
          <w:szCs w:val="24"/>
        </w:rPr>
        <w:t>załączniku do niniejszego zarządzenia.</w:t>
      </w:r>
    </w:p>
    <w:p w:rsidR="00E415F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15F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15F7">
        <w:rPr>
          <w:color w:val="000000"/>
          <w:sz w:val="24"/>
          <w:szCs w:val="24"/>
        </w:rPr>
        <w:t>Wykonanie zarządzenia powierza się dyrektorom wydziałów i kierownikom miejskich jednostek organizacyjnych.</w:t>
      </w:r>
    </w:p>
    <w:p w:rsidR="00E415F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15F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15F7">
        <w:rPr>
          <w:color w:val="000000"/>
          <w:sz w:val="24"/>
          <w:szCs w:val="24"/>
        </w:rPr>
        <w:t>Zarządzenie wchodzi w życie z dniem podpisania.</w:t>
      </w:r>
    </w:p>
    <w:p w:rsidR="00E415F7" w:rsidRDefault="00E415F7" w:rsidP="00E415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415F7" w:rsidRPr="00E415F7" w:rsidRDefault="00E415F7" w:rsidP="00E415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415F7" w:rsidRPr="00E415F7" w:rsidSect="00E415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F7" w:rsidRDefault="00E415F7">
      <w:r>
        <w:separator/>
      </w:r>
    </w:p>
  </w:endnote>
  <w:endnote w:type="continuationSeparator" w:id="0">
    <w:p w:rsidR="00E415F7" w:rsidRDefault="00E4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F7" w:rsidRDefault="00E415F7">
      <w:r>
        <w:separator/>
      </w:r>
    </w:p>
  </w:footnote>
  <w:footnote w:type="continuationSeparator" w:id="0">
    <w:p w:rsidR="00E415F7" w:rsidRDefault="00E4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3r."/>
    <w:docVar w:name="AktNr" w:val="29/2023/K"/>
    <w:docVar w:name="Sprawa" w:val="zarządzenie w sprawie określenia procedury rozpatrywania wniosków rad osiedli o przekazanie nieruchomości do zarządzania i korzystania."/>
  </w:docVars>
  <w:rsids>
    <w:rsidRoot w:val="00E415F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1745A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15F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D344-807D-4B92-9183-FE7CB253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151</Words>
  <Characters>882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2023-06-05T07:31:00Z</dcterms:created>
  <dcterms:modified xsi:type="dcterms:W3CDTF">2023-06-05T07:31:00Z</dcterms:modified>
</cp:coreProperties>
</file>