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C44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445B">
              <w:rPr>
                <w:b/>
              </w:rPr>
              <w:fldChar w:fldCharType="separate"/>
            </w:r>
            <w:r w:rsidR="003C445B">
              <w:rPr>
                <w:b/>
              </w:rPr>
              <w:t>rozstrzygnięcia otwartego konkursu ofert nr 79/2023 na powierzenie realizacji zadania Miasta Poznania w obszarze „Upowszechnianie i ochrona wolności i praw człowieka oraz swobód obywatelskich, a także działań wspomagających rozwój demokracji”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445B" w:rsidRDefault="00FA63B5" w:rsidP="003C445B">
      <w:pPr>
        <w:spacing w:line="360" w:lineRule="auto"/>
        <w:jc w:val="both"/>
      </w:pPr>
      <w:bookmarkStart w:id="2" w:name="z1"/>
      <w:bookmarkEnd w:id="2"/>
    </w:p>
    <w:p w:rsidR="003C445B" w:rsidRPr="003C445B" w:rsidRDefault="003C445B" w:rsidP="003C44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Zgodnie z treścią art. 11 ust. 1 pkt 2 ustawy z dnia 24 kwietnia 2003 roku o działalności pożytku publicznego i o wolontariacie (</w:t>
      </w:r>
      <w:proofErr w:type="spellStart"/>
      <w:r w:rsidRPr="003C445B">
        <w:rPr>
          <w:color w:val="000000"/>
          <w:szCs w:val="22"/>
        </w:rPr>
        <w:t>t.j</w:t>
      </w:r>
      <w:proofErr w:type="spellEnd"/>
      <w:r w:rsidRPr="003C445B">
        <w:rPr>
          <w:color w:val="000000"/>
          <w:szCs w:val="22"/>
        </w:rPr>
        <w:t xml:space="preserve">. Dz. U. z 2022 r. poz. 1327 z </w:t>
      </w:r>
      <w:proofErr w:type="spellStart"/>
      <w:r w:rsidRPr="003C445B">
        <w:rPr>
          <w:color w:val="000000"/>
          <w:szCs w:val="22"/>
        </w:rPr>
        <w:t>późn</w:t>
      </w:r>
      <w:proofErr w:type="spellEnd"/>
      <w:r w:rsidRPr="003C445B">
        <w:rPr>
          <w:color w:val="000000"/>
          <w:szCs w:val="22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20 kwietnia 2023 roku Prezydent Miasta Poznania ogłosił konkurs ofert nr 79/2023 na powierzenie realizacji zadania w obszarze „</w:t>
      </w:r>
      <w:r w:rsidRPr="003C445B">
        <w:rPr>
          <w:color w:val="000000"/>
        </w:rPr>
        <w:t>Upowszechnianie i ochrona wolności i praw człowieka oraz swobód obywatelskich, a także działań wspomagających rozwój demokracji”</w:t>
      </w:r>
      <w:r w:rsidRPr="003C445B">
        <w:rPr>
          <w:color w:val="000000"/>
          <w:szCs w:val="22"/>
        </w:rPr>
        <w:t xml:space="preserve"> w 2023 roku.</w:t>
      </w:r>
    </w:p>
    <w:p w:rsidR="003C445B" w:rsidRPr="003C445B" w:rsidRDefault="003C445B" w:rsidP="003C44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W odpowiedzi na ogłoszony konkurs wpłynęło 6 ofert, które otrzymały pozytywną ocenę formalną i zostały zakwalifikowane do dalszej oceny merytorycznej.</w:t>
      </w:r>
    </w:p>
    <w:p w:rsidR="003C445B" w:rsidRPr="003C445B" w:rsidRDefault="003C445B" w:rsidP="003C44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Zarządzeniem Prezydenta Miasta Poznania Nr 346/2023/P z dnia 18 maja 2023 roku powołana została komisja konkursowa, która podczas posiedzenia w dniu 30 maja 2023 roku zaopiniowała pozytywnie wszystkie 6 ofert oraz zaproponowała:</w:t>
      </w:r>
    </w:p>
    <w:p w:rsidR="003C445B" w:rsidRPr="003C445B" w:rsidRDefault="003C445B" w:rsidP="003C44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1) przyznanie dotacji oferentom, którzy złożyli oferty wymienione w załączniku nr 1 do zarządzenia, uznając, że oferenci w najwyższym stopniu spełniają kryteria niezbędne do realizacji projektów złożonych w ramach ogłoszonych w konkursie 79/2023 zadań,</w:t>
      </w:r>
    </w:p>
    <w:p w:rsidR="003C445B" w:rsidRPr="003C445B" w:rsidRDefault="003C445B" w:rsidP="003C44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2) nie przyznać dotacji oferentom, którzy złożyli oferty w załączniku nr 2.</w:t>
      </w:r>
    </w:p>
    <w:p w:rsidR="003C445B" w:rsidRDefault="003C445B" w:rsidP="003C445B">
      <w:pPr>
        <w:spacing w:line="360" w:lineRule="auto"/>
        <w:jc w:val="both"/>
        <w:rPr>
          <w:color w:val="000000"/>
          <w:szCs w:val="22"/>
        </w:rPr>
      </w:pPr>
      <w:r w:rsidRPr="003C445B">
        <w:rPr>
          <w:color w:val="000000"/>
          <w:szCs w:val="22"/>
        </w:rPr>
        <w:t>W świetle powyższego wydanie zarządzenia jest w pełni uzasadnione.</w:t>
      </w:r>
    </w:p>
    <w:p w:rsidR="003C445B" w:rsidRDefault="003C445B" w:rsidP="003C445B">
      <w:pPr>
        <w:spacing w:line="360" w:lineRule="auto"/>
        <w:jc w:val="both"/>
      </w:pPr>
    </w:p>
    <w:p w:rsidR="003C445B" w:rsidRDefault="003C445B" w:rsidP="003C445B">
      <w:pPr>
        <w:keepNext/>
        <w:spacing w:line="360" w:lineRule="auto"/>
        <w:jc w:val="center"/>
      </w:pPr>
      <w:r>
        <w:lastRenderedPageBreak/>
        <w:t>ZASTĘPCA DYREKTORA</w:t>
      </w:r>
    </w:p>
    <w:p w:rsidR="003C445B" w:rsidRPr="003C445B" w:rsidRDefault="003C445B" w:rsidP="003C445B">
      <w:pPr>
        <w:keepNext/>
        <w:spacing w:line="360" w:lineRule="auto"/>
        <w:jc w:val="center"/>
      </w:pPr>
      <w:r>
        <w:t>(-) Łukasz Judek</w:t>
      </w:r>
    </w:p>
    <w:sectPr w:rsidR="003C445B" w:rsidRPr="003C445B" w:rsidSect="003C44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5B" w:rsidRDefault="003C445B">
      <w:r>
        <w:separator/>
      </w:r>
    </w:p>
  </w:endnote>
  <w:endnote w:type="continuationSeparator" w:id="0">
    <w:p w:rsidR="003C445B" w:rsidRDefault="003C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5B" w:rsidRDefault="003C445B">
      <w:r>
        <w:separator/>
      </w:r>
    </w:p>
  </w:footnote>
  <w:footnote w:type="continuationSeparator" w:id="0">
    <w:p w:rsidR="003C445B" w:rsidRDefault="003C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9/2023 na powierzenie realizacji zadania Miasta Poznania w obszarze „Upowszechnianie i ochrona wolności i praw człowieka oraz swobód obywatelskich, a także działań wspomagających rozwój demokracji” w 2023 roku."/>
  </w:docVars>
  <w:rsids>
    <w:rsidRoot w:val="003C445B"/>
    <w:rsid w:val="000607A3"/>
    <w:rsid w:val="001B1D53"/>
    <w:rsid w:val="0022095A"/>
    <w:rsid w:val="002946C5"/>
    <w:rsid w:val="002C29F3"/>
    <w:rsid w:val="003C445B"/>
    <w:rsid w:val="00796326"/>
    <w:rsid w:val="00A65D8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1602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2023-06-06T08:45:00Z</dcterms:created>
  <dcterms:modified xsi:type="dcterms:W3CDTF">2023-06-06T08:45:00Z</dcterms:modified>
</cp:coreProperties>
</file>