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313">
          <w:t>491/2023/P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313">
        <w:rPr>
          <w:b/>
          <w:sz w:val="28"/>
        </w:rPr>
        <w:fldChar w:fldCharType="separate"/>
      </w:r>
      <w:r w:rsidR="00402313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313">
              <w:rPr>
                <w:b/>
                <w:sz w:val="24"/>
                <w:szCs w:val="24"/>
              </w:rPr>
              <w:fldChar w:fldCharType="separate"/>
            </w:r>
            <w:r w:rsidR="00402313">
              <w:rPr>
                <w:b/>
                <w:sz w:val="24"/>
                <w:szCs w:val="24"/>
              </w:rPr>
              <w:t>zatwierdzenia rocznego sprawozdania finansowego za 2022 rok Wielkopolskiego Muzeum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313" w:rsidP="004023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2313">
        <w:rPr>
          <w:color w:val="000000"/>
          <w:sz w:val="24"/>
        </w:rPr>
        <w:t xml:space="preserve">Na podstawie </w:t>
      </w:r>
      <w:r w:rsidRPr="00402313">
        <w:rPr>
          <w:color w:val="000000"/>
          <w:sz w:val="24"/>
          <w:szCs w:val="24"/>
        </w:rPr>
        <w:t>art. 30 ust. 1 ustawy z dnia 8 marca 1990 r. o samorządzie gminnym (t.j. Dz. U. z 2023 r. poz. 40 z późniejszymi zmianami), art. 53 ust. 1 ustawy z dnia 29 września 1994 r. o</w:t>
      </w:r>
      <w:r w:rsidR="00BC7AF5">
        <w:rPr>
          <w:color w:val="000000"/>
          <w:sz w:val="24"/>
          <w:szCs w:val="24"/>
        </w:rPr>
        <w:t> </w:t>
      </w:r>
      <w:r w:rsidRPr="00402313">
        <w:rPr>
          <w:color w:val="000000"/>
          <w:sz w:val="24"/>
          <w:szCs w:val="24"/>
        </w:rPr>
        <w:t>rachunkowości (t.j. Dz. U. z 2023 r. poz. 120 z późniejszymi zmianami), art. 29 ust. 5</w:t>
      </w:r>
      <w:r w:rsidR="00BC7AF5">
        <w:rPr>
          <w:color w:val="000000"/>
          <w:sz w:val="24"/>
          <w:szCs w:val="24"/>
        </w:rPr>
        <w:t> </w:t>
      </w:r>
      <w:r w:rsidRPr="00402313">
        <w:rPr>
          <w:color w:val="000000"/>
          <w:sz w:val="24"/>
          <w:szCs w:val="24"/>
        </w:rPr>
        <w:t>ustawy z dnia 25 października 1991 r. o organizowaniu i prowadzeniu działalności kulturalnej (t.j. Dz. U. z 2020 r. poz. 194 z późniejszymi zmianami)</w:t>
      </w:r>
      <w:r w:rsidRPr="00402313">
        <w:rPr>
          <w:color w:val="000000"/>
          <w:sz w:val="24"/>
        </w:rPr>
        <w:t xml:space="preserve"> </w:t>
      </w:r>
      <w:r w:rsidRPr="00402313">
        <w:rPr>
          <w:color w:val="000000"/>
          <w:sz w:val="24"/>
          <w:szCs w:val="24"/>
        </w:rPr>
        <w:t>oraz § 7 pkt 8 statutu Wielkopolskiego Muzeum Niepodległości, stanowiącego załącznik do uchwały Nr VII/38/VII/2015 Rady Miasta Poznania z dnia 10 lutego 2015 r. w sprawie zmiany nazwy Wielkopolskiego Muzeum Walk Niepodległościowych i nadania nowego statutu, zmienionej uchwałą Nr XII/185/VIII/2019 Rady Miasta Poznania z dnia 28 maja 2019 r. oraz uchwałą Nr LXIX/1253/VIII/2022 Rady Miasta Poznania z dnia 12 lipca 2022 r. oraz § 2 załącznika nr 1</w:t>
      </w:r>
      <w:r w:rsidR="00BC7AF5">
        <w:rPr>
          <w:color w:val="000000"/>
          <w:sz w:val="24"/>
          <w:szCs w:val="24"/>
        </w:rPr>
        <w:t> </w:t>
      </w:r>
      <w:r w:rsidRPr="00402313">
        <w:rPr>
          <w:color w:val="000000"/>
          <w:sz w:val="24"/>
          <w:szCs w:val="24"/>
        </w:rPr>
        <w:t xml:space="preserve">do umowy z dnia 27 grudnia 2022 r. w sprawie przekazania instytucji kultury pod nazwą Wielkopolskie Muzeum Niepodległości Województwu Wielkopolskiemu, </w:t>
      </w:r>
      <w:r w:rsidRPr="00402313">
        <w:rPr>
          <w:color w:val="000000"/>
          <w:sz w:val="24"/>
        </w:rPr>
        <w:t>zarządza się, co następuje:</w:t>
      </w:r>
    </w:p>
    <w:p w:rsidR="00402313" w:rsidRDefault="00402313" w:rsidP="00402313">
      <w:pPr>
        <w:spacing w:line="360" w:lineRule="auto"/>
        <w:jc w:val="both"/>
        <w:rPr>
          <w:sz w:val="24"/>
        </w:rPr>
      </w:pPr>
    </w:p>
    <w:p w:rsidR="00402313" w:rsidRDefault="00402313" w:rsidP="004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313" w:rsidRDefault="00402313" w:rsidP="00402313">
      <w:pPr>
        <w:keepNext/>
        <w:spacing w:line="360" w:lineRule="auto"/>
        <w:rPr>
          <w:color w:val="000000"/>
          <w:sz w:val="24"/>
        </w:rPr>
      </w:pPr>
    </w:p>
    <w:p w:rsidR="00402313" w:rsidRDefault="00402313" w:rsidP="004023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313">
        <w:rPr>
          <w:color w:val="000000"/>
          <w:sz w:val="24"/>
          <w:szCs w:val="24"/>
        </w:rPr>
        <w:t>Zatwierdza się złożone roczne sprawozdanie finansowe Wielkopolskiego Muzeum Niepodległości, które stanowi załącznik do zarządzenia. Wykazana strata za rok obrotowy oraz straty z lat ubiegłych zostaną pokryte z funduszu rezerwowego instytucji.</w:t>
      </w:r>
    </w:p>
    <w:p w:rsidR="00402313" w:rsidRDefault="00402313" w:rsidP="00402313">
      <w:pPr>
        <w:spacing w:line="360" w:lineRule="auto"/>
        <w:jc w:val="both"/>
        <w:rPr>
          <w:color w:val="000000"/>
          <w:sz w:val="24"/>
        </w:rPr>
      </w:pPr>
    </w:p>
    <w:p w:rsidR="00402313" w:rsidRDefault="00402313" w:rsidP="004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313" w:rsidRDefault="00402313" w:rsidP="00402313">
      <w:pPr>
        <w:keepNext/>
        <w:spacing w:line="360" w:lineRule="auto"/>
        <w:rPr>
          <w:color w:val="000000"/>
          <w:sz w:val="24"/>
        </w:rPr>
      </w:pPr>
    </w:p>
    <w:p w:rsidR="00402313" w:rsidRDefault="00402313" w:rsidP="004023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313">
        <w:rPr>
          <w:color w:val="000000"/>
          <w:sz w:val="24"/>
          <w:szCs w:val="24"/>
        </w:rPr>
        <w:t>Wykonanie zarządzenia powierza się Dyrektorowi Wydziału Kultury.</w:t>
      </w:r>
    </w:p>
    <w:p w:rsidR="00402313" w:rsidRDefault="00402313" w:rsidP="00402313">
      <w:pPr>
        <w:spacing w:line="360" w:lineRule="auto"/>
        <w:jc w:val="both"/>
        <w:rPr>
          <w:color w:val="000000"/>
          <w:sz w:val="24"/>
        </w:rPr>
      </w:pPr>
    </w:p>
    <w:p w:rsidR="00402313" w:rsidRDefault="00402313" w:rsidP="004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313" w:rsidRDefault="00402313" w:rsidP="00402313">
      <w:pPr>
        <w:keepNext/>
        <w:spacing w:line="360" w:lineRule="auto"/>
        <w:rPr>
          <w:color w:val="000000"/>
          <w:sz w:val="24"/>
        </w:rPr>
      </w:pPr>
    </w:p>
    <w:p w:rsidR="00402313" w:rsidRDefault="00402313" w:rsidP="004023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313">
        <w:rPr>
          <w:color w:val="000000"/>
          <w:sz w:val="24"/>
          <w:szCs w:val="24"/>
        </w:rPr>
        <w:t>Zarządzenie wchodzi w życie z dniem podpisania.</w:t>
      </w:r>
    </w:p>
    <w:p w:rsidR="00402313" w:rsidRDefault="00402313" w:rsidP="00402313">
      <w:pPr>
        <w:spacing w:line="360" w:lineRule="auto"/>
        <w:jc w:val="both"/>
        <w:rPr>
          <w:color w:val="000000"/>
          <w:sz w:val="24"/>
        </w:rPr>
      </w:pPr>
    </w:p>
    <w:p w:rsidR="00402313" w:rsidRDefault="00402313" w:rsidP="004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2313" w:rsidRDefault="00402313" w:rsidP="004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2313" w:rsidRDefault="00402313" w:rsidP="004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02313" w:rsidRPr="00402313" w:rsidRDefault="00402313" w:rsidP="004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2313" w:rsidRPr="00402313" w:rsidSect="004023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13" w:rsidRDefault="00402313">
      <w:r>
        <w:separator/>
      </w:r>
    </w:p>
  </w:endnote>
  <w:endnote w:type="continuationSeparator" w:id="0">
    <w:p w:rsidR="00402313" w:rsidRDefault="0040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13" w:rsidRDefault="00402313">
      <w:r>
        <w:separator/>
      </w:r>
    </w:p>
  </w:footnote>
  <w:footnote w:type="continuationSeparator" w:id="0">
    <w:p w:rsidR="00402313" w:rsidRDefault="0040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1/2023/P"/>
    <w:docVar w:name="Sprawa" w:val="zatwierdzenia rocznego sprawozdania finansowego za 2022 rok Wielkopolskiego Muzeum Niepodległości."/>
  </w:docVars>
  <w:rsids>
    <w:rsidRoot w:val="00402313"/>
    <w:rsid w:val="00072485"/>
    <w:rsid w:val="000C07FF"/>
    <w:rsid w:val="000E2E12"/>
    <w:rsid w:val="00167A3B"/>
    <w:rsid w:val="002C4925"/>
    <w:rsid w:val="003679C6"/>
    <w:rsid w:val="00373368"/>
    <w:rsid w:val="004023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AF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CC46A-AB55-4207-99A5-94CFF820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1543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2023-06-27T09:29:00Z</dcterms:created>
  <dcterms:modified xsi:type="dcterms:W3CDTF">2023-06-27T09:29:00Z</dcterms:modified>
</cp:coreProperties>
</file>