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4829">
          <w:t>642/2023/P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4829">
        <w:rPr>
          <w:b/>
          <w:sz w:val="28"/>
        </w:rPr>
        <w:fldChar w:fldCharType="separate"/>
      </w:r>
      <w:r w:rsidR="005E4829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4829">
              <w:rPr>
                <w:b/>
                <w:sz w:val="24"/>
                <w:szCs w:val="24"/>
              </w:rPr>
              <w:fldChar w:fldCharType="separate"/>
            </w:r>
            <w:r w:rsidR="005E4829">
              <w:rPr>
                <w:b/>
                <w:sz w:val="24"/>
                <w:szCs w:val="24"/>
              </w:rPr>
              <w:t xml:space="preserve"> Regulaminu plebiscytu Nagrody Jubileuszowej Jana Baptysty Quadro.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4829" w:rsidP="005E48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4829">
        <w:rPr>
          <w:color w:val="000000"/>
          <w:sz w:val="24"/>
          <w:szCs w:val="24"/>
        </w:rPr>
        <w:t>Na podstawie art. 30 ust. 1, w związku z art. 7 ust. 1 pkt 19 ustawy z dnia 8 marca 1990 r. o</w:t>
      </w:r>
      <w:r w:rsidR="00900D0A">
        <w:rPr>
          <w:color w:val="000000"/>
          <w:sz w:val="24"/>
          <w:szCs w:val="24"/>
        </w:rPr>
        <w:t> </w:t>
      </w:r>
      <w:r w:rsidRPr="005E4829">
        <w:rPr>
          <w:color w:val="000000"/>
          <w:sz w:val="24"/>
          <w:szCs w:val="24"/>
        </w:rPr>
        <w:t>samorządzie gminnym (t.j. Dz. U. z 2023 r. poz. 40 z późn. zm.) oraz zarządzenia Nr 418/2018/P Prezydenta Miasta Poznania z dnia 15 czerwca 2018 r. w sprawie ustanowienia nagrody im. Jana Baptysty Quadro zmienionego zarządzeniem Nr 616/2023/P Prezydenta Miasta Poznania z dnia 17 lipca 2023 r. zarządza się, co następuje:</w:t>
      </w:r>
    </w:p>
    <w:p w:rsidR="005E4829" w:rsidRDefault="005E4829" w:rsidP="005E4829">
      <w:pPr>
        <w:spacing w:line="360" w:lineRule="auto"/>
        <w:jc w:val="both"/>
        <w:rPr>
          <w:sz w:val="24"/>
        </w:rPr>
      </w:pPr>
    </w:p>
    <w:p w:rsidR="005E4829" w:rsidRDefault="005E4829" w:rsidP="005E4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4829" w:rsidRDefault="005E4829" w:rsidP="005E4829">
      <w:pPr>
        <w:keepNext/>
        <w:spacing w:line="360" w:lineRule="auto"/>
        <w:rPr>
          <w:color w:val="000000"/>
          <w:sz w:val="24"/>
        </w:rPr>
      </w:pPr>
    </w:p>
    <w:p w:rsidR="005E4829" w:rsidRPr="005E4829" w:rsidRDefault="005E4829" w:rsidP="005E482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4829">
        <w:rPr>
          <w:color w:val="000000"/>
          <w:sz w:val="24"/>
          <w:szCs w:val="24"/>
        </w:rPr>
        <w:t>1. Określa się zasady przeprowadzania plebiscytu, którego celem jest przyznanie Nagrody Jubileuszowej Jana Baptysty Quadro – Srebrnej Nagrody – wręczanej w roku 2023 w</w:t>
      </w:r>
      <w:r w:rsidR="00900D0A">
        <w:rPr>
          <w:color w:val="000000"/>
          <w:sz w:val="24"/>
          <w:szCs w:val="24"/>
        </w:rPr>
        <w:t> </w:t>
      </w:r>
      <w:r w:rsidRPr="005E4829">
        <w:rPr>
          <w:color w:val="000000"/>
          <w:sz w:val="24"/>
          <w:szCs w:val="24"/>
        </w:rPr>
        <w:t>ramach 25. edycji Nagrody Prezydenta Miasta Poznania im. Jana Baptysty Quadro.</w:t>
      </w:r>
    </w:p>
    <w:p w:rsidR="005E4829" w:rsidRPr="005E4829" w:rsidRDefault="005E4829" w:rsidP="005E482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4829">
        <w:rPr>
          <w:color w:val="000000"/>
          <w:sz w:val="24"/>
          <w:szCs w:val="24"/>
        </w:rPr>
        <w:t>2. Laureat Nagrody Jubileuszowej wybierany będzie przez mieszkańców spośród architektów, których obiekty zostały oddane do użytku w ciągu ostatnich 25 lat i otrzymały Nagrodę Jana Baptysty Quadro w latach wcześniejszych.</w:t>
      </w:r>
    </w:p>
    <w:p w:rsidR="005E4829" w:rsidRDefault="005E4829" w:rsidP="005E4829">
      <w:pPr>
        <w:spacing w:line="360" w:lineRule="auto"/>
        <w:jc w:val="both"/>
        <w:rPr>
          <w:color w:val="000000"/>
          <w:sz w:val="24"/>
        </w:rPr>
      </w:pPr>
    </w:p>
    <w:p w:rsidR="005E4829" w:rsidRDefault="005E4829" w:rsidP="005E4829">
      <w:pPr>
        <w:spacing w:line="360" w:lineRule="auto"/>
        <w:jc w:val="both"/>
        <w:rPr>
          <w:color w:val="000000"/>
          <w:sz w:val="24"/>
        </w:rPr>
      </w:pPr>
    </w:p>
    <w:p w:rsidR="005E4829" w:rsidRDefault="005E4829" w:rsidP="005E4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4829" w:rsidRDefault="005E4829" w:rsidP="005E4829">
      <w:pPr>
        <w:keepNext/>
        <w:spacing w:line="360" w:lineRule="auto"/>
        <w:rPr>
          <w:color w:val="000000"/>
          <w:sz w:val="24"/>
        </w:rPr>
      </w:pPr>
    </w:p>
    <w:p w:rsidR="005E4829" w:rsidRDefault="005E4829" w:rsidP="005E48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4829">
        <w:rPr>
          <w:color w:val="000000"/>
          <w:sz w:val="24"/>
          <w:szCs w:val="24"/>
        </w:rPr>
        <w:t>Ogłasza się regulamin plebiscytu Nagrody Jubileuszowej Jana Baptysty Quadro, stanowiący załącznik do zarządzenia.</w:t>
      </w:r>
    </w:p>
    <w:p w:rsidR="005E4829" w:rsidRDefault="005E4829" w:rsidP="005E4829">
      <w:pPr>
        <w:spacing w:line="360" w:lineRule="auto"/>
        <w:jc w:val="both"/>
        <w:rPr>
          <w:color w:val="000000"/>
          <w:sz w:val="24"/>
        </w:rPr>
      </w:pPr>
    </w:p>
    <w:p w:rsidR="005E4829" w:rsidRDefault="005E4829" w:rsidP="005E4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E4829" w:rsidRDefault="005E4829" w:rsidP="005E4829">
      <w:pPr>
        <w:keepNext/>
        <w:spacing w:line="360" w:lineRule="auto"/>
        <w:rPr>
          <w:color w:val="000000"/>
          <w:sz w:val="24"/>
        </w:rPr>
      </w:pPr>
    </w:p>
    <w:p w:rsidR="005E4829" w:rsidRDefault="005E4829" w:rsidP="005E48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4829">
        <w:rPr>
          <w:color w:val="000000"/>
          <w:sz w:val="24"/>
          <w:szCs w:val="24"/>
        </w:rPr>
        <w:t>Wykonanie zarządzenia powierza się Dyrektorowi Gabinetu Prezydenta oraz Dyrektorowi Wydziału Urbanistyki i Architektury Urzędu Miasta Poznania.</w:t>
      </w:r>
    </w:p>
    <w:p w:rsidR="005E4829" w:rsidRDefault="005E4829" w:rsidP="005E4829">
      <w:pPr>
        <w:spacing w:line="360" w:lineRule="auto"/>
        <w:jc w:val="both"/>
        <w:rPr>
          <w:color w:val="000000"/>
          <w:sz w:val="24"/>
        </w:rPr>
      </w:pPr>
    </w:p>
    <w:p w:rsidR="005E4829" w:rsidRDefault="005E4829" w:rsidP="005E48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4829" w:rsidRDefault="005E4829" w:rsidP="005E4829">
      <w:pPr>
        <w:keepNext/>
        <w:spacing w:line="360" w:lineRule="auto"/>
        <w:rPr>
          <w:color w:val="000000"/>
          <w:sz w:val="24"/>
        </w:rPr>
      </w:pPr>
    </w:p>
    <w:p w:rsidR="005E4829" w:rsidRDefault="005E4829" w:rsidP="005E48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4829">
        <w:rPr>
          <w:color w:val="000000"/>
          <w:sz w:val="24"/>
          <w:szCs w:val="24"/>
        </w:rPr>
        <w:t>Zarządzenie wchodzi w życie z dniem podpisania.</w:t>
      </w:r>
    </w:p>
    <w:p w:rsidR="005E4829" w:rsidRDefault="005E4829" w:rsidP="005E4829">
      <w:pPr>
        <w:spacing w:line="360" w:lineRule="auto"/>
        <w:jc w:val="both"/>
        <w:rPr>
          <w:color w:val="000000"/>
          <w:sz w:val="24"/>
        </w:rPr>
      </w:pPr>
    </w:p>
    <w:p w:rsidR="005E4829" w:rsidRDefault="005E4829" w:rsidP="005E48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4829" w:rsidRDefault="005E4829" w:rsidP="005E48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E4829" w:rsidRPr="005E4829" w:rsidRDefault="005E4829" w:rsidP="005E48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4829" w:rsidRPr="005E4829" w:rsidSect="005E48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29" w:rsidRDefault="005E4829">
      <w:r>
        <w:separator/>
      </w:r>
    </w:p>
  </w:endnote>
  <w:endnote w:type="continuationSeparator" w:id="0">
    <w:p w:rsidR="005E4829" w:rsidRDefault="005E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29" w:rsidRDefault="005E4829">
      <w:r>
        <w:separator/>
      </w:r>
    </w:p>
  </w:footnote>
  <w:footnote w:type="continuationSeparator" w:id="0">
    <w:p w:rsidR="005E4829" w:rsidRDefault="005E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42/2023/P"/>
    <w:docVar w:name="Sprawa" w:val=" Regulaminu plebiscytu Nagrody Jubileuszowej Jana Baptysty Quadro."/>
  </w:docVars>
  <w:rsids>
    <w:rsidRoot w:val="005E48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4829"/>
    <w:rsid w:val="0065477E"/>
    <w:rsid w:val="0079779A"/>
    <w:rsid w:val="007D5325"/>
    <w:rsid w:val="00853287"/>
    <w:rsid w:val="00860838"/>
    <w:rsid w:val="008627D3"/>
    <w:rsid w:val="00900D0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8E3A0-2554-4BC2-97CE-34EE9A1D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1336</Characters>
  <Application>Microsoft Office Word</Application>
  <DocSecurity>0</DocSecurity>
  <Lines>47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2023-07-27T08:50:00Z</dcterms:created>
  <dcterms:modified xsi:type="dcterms:W3CDTF">2023-07-27T08:50:00Z</dcterms:modified>
</cp:coreProperties>
</file>