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4146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146C">
              <w:rPr>
                <w:b/>
              </w:rPr>
              <w:fldChar w:fldCharType="separate"/>
            </w:r>
            <w:r w:rsidR="0054146C">
              <w:rPr>
                <w:b/>
              </w:rPr>
              <w:t>powołania Komisji opiniującej wnioski wspólnot mieszkaniowych na realizację przedsięwzięć wspólnie z Miastem, związanych z zagospodarowaniem przyległych terenów komunalnych w ramach programu „Przyjazne Podwórko”.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146C" w:rsidRDefault="00FA63B5" w:rsidP="0054146C">
      <w:pPr>
        <w:spacing w:line="360" w:lineRule="auto"/>
        <w:jc w:val="both"/>
      </w:pPr>
      <w:bookmarkStart w:id="2" w:name="z1"/>
      <w:bookmarkEnd w:id="2"/>
    </w:p>
    <w:p w:rsidR="0054146C" w:rsidRDefault="0054146C" w:rsidP="0054146C">
      <w:pPr>
        <w:spacing w:line="360" w:lineRule="auto"/>
        <w:jc w:val="both"/>
        <w:rPr>
          <w:color w:val="000000"/>
        </w:rPr>
      </w:pPr>
      <w:r w:rsidRPr="0054146C">
        <w:rPr>
          <w:color w:val="000000"/>
        </w:rPr>
        <w:t>Tworzy się nowe zarządzenie regulujące stan po kilku zmianach zarządzenia Nr 355/2020/P Prezydenta Miasta Poznania z dnia 21 maja 2020 r. w sprawie powołania Komisji opiniującej wnioski wspólnot mieszkaniowych na realizację przedsięwzięć wspólnie z Miastem, związanych z zagospodarowaniem przyległych terenów komunalnych w ramach programu „Przyjazne Podwórko”. Zmiany dotyczyły składu osobowego Komisji. Ostatnia aktualizacja polega na wprowadzeniu do komisji pana Jarosława Fischera zamiast pana Macieja Grabowskiego.</w:t>
      </w:r>
    </w:p>
    <w:p w:rsidR="0054146C" w:rsidRDefault="0054146C" w:rsidP="0054146C">
      <w:pPr>
        <w:spacing w:line="360" w:lineRule="auto"/>
        <w:jc w:val="both"/>
      </w:pPr>
    </w:p>
    <w:p w:rsidR="0054146C" w:rsidRDefault="0054146C" w:rsidP="0054146C">
      <w:pPr>
        <w:keepNext/>
        <w:spacing w:line="360" w:lineRule="auto"/>
        <w:jc w:val="center"/>
      </w:pPr>
      <w:r>
        <w:t>Z-CA DYREKTORA</w:t>
      </w:r>
    </w:p>
    <w:p w:rsidR="0054146C" w:rsidRDefault="0054146C" w:rsidP="0054146C">
      <w:pPr>
        <w:keepNext/>
        <w:spacing w:line="360" w:lineRule="auto"/>
        <w:jc w:val="center"/>
      </w:pPr>
      <w:r>
        <w:t>WYDZIAŁU GOSPODARKI KOMUNALNEJ</w:t>
      </w:r>
    </w:p>
    <w:p w:rsidR="0054146C" w:rsidRDefault="0054146C" w:rsidP="0054146C">
      <w:pPr>
        <w:keepNext/>
        <w:spacing w:line="360" w:lineRule="auto"/>
        <w:jc w:val="center"/>
      </w:pPr>
      <w:r>
        <w:t>ds. KOMUNALNYCH</w:t>
      </w:r>
    </w:p>
    <w:p w:rsidR="0054146C" w:rsidRPr="0054146C" w:rsidRDefault="0054146C" w:rsidP="0054146C">
      <w:pPr>
        <w:keepNext/>
        <w:spacing w:line="360" w:lineRule="auto"/>
        <w:jc w:val="center"/>
      </w:pPr>
      <w:r>
        <w:t>(-) Monika Nowotna</w:t>
      </w:r>
    </w:p>
    <w:sectPr w:rsidR="0054146C" w:rsidRPr="0054146C" w:rsidSect="005414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6C" w:rsidRDefault="0054146C">
      <w:r>
        <w:separator/>
      </w:r>
    </w:p>
  </w:endnote>
  <w:endnote w:type="continuationSeparator" w:id="0">
    <w:p w:rsidR="0054146C" w:rsidRDefault="0054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6C" w:rsidRDefault="0054146C">
      <w:r>
        <w:separator/>
      </w:r>
    </w:p>
  </w:footnote>
  <w:footnote w:type="continuationSeparator" w:id="0">
    <w:p w:rsidR="0054146C" w:rsidRDefault="0054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opiniującej wnioski wspólnot mieszkaniowych na realizację przedsięwzięć wspólnie z Miastem, związanych z zagospodarowaniem przyległych terenów komunalnych w ramach programu „Przyjazne Podwórko”."/>
  </w:docVars>
  <w:rsids>
    <w:rsidRoot w:val="0054146C"/>
    <w:rsid w:val="000607A3"/>
    <w:rsid w:val="001B1D53"/>
    <w:rsid w:val="0022095A"/>
    <w:rsid w:val="002946C5"/>
    <w:rsid w:val="002C29F3"/>
    <w:rsid w:val="0054146C"/>
    <w:rsid w:val="00796326"/>
    <w:rsid w:val="00A87E1B"/>
    <w:rsid w:val="00AA04BE"/>
    <w:rsid w:val="00B676C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4388-7D29-4D8B-9B4C-3CCF070C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780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2023-07-31T06:09:00Z</dcterms:created>
  <dcterms:modified xsi:type="dcterms:W3CDTF">2023-07-31T06:09:00Z</dcterms:modified>
</cp:coreProperties>
</file>