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30A9">
          <w:t>655/2023/P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30A9">
        <w:rPr>
          <w:b/>
          <w:sz w:val="28"/>
        </w:rPr>
        <w:fldChar w:fldCharType="separate"/>
      </w:r>
      <w:r w:rsidR="001830A9">
        <w:rPr>
          <w:b/>
          <w:sz w:val="28"/>
        </w:rPr>
        <w:t>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30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30A9">
              <w:rPr>
                <w:b/>
                <w:sz w:val="24"/>
                <w:szCs w:val="24"/>
              </w:rPr>
              <w:fldChar w:fldCharType="separate"/>
            </w:r>
            <w:r w:rsidR="001830A9">
              <w:rPr>
                <w:b/>
                <w:sz w:val="24"/>
                <w:szCs w:val="24"/>
              </w:rPr>
              <w:t>powołania Komisji w celu wyboru partnera do wspólnego przygotowania i realizacji projektu w ramach Działania 6.12 Integracja społeczno-gospodarcza obywateli państw trzecich, w tym migrantów w Programie Fundusze Europejskie dla Wielkopolski na lata 2021-2027 zgodnie z ogłoszeniem o 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30A9" w:rsidP="001830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30A9">
        <w:rPr>
          <w:color w:val="000000"/>
          <w:sz w:val="24"/>
        </w:rPr>
        <w:t>Na podstawie art. 30 ust. 1 ustawy z dnia 8 marca 1990 r. o samorządzie gminnym (Dz. U. z</w:t>
      </w:r>
      <w:r w:rsidR="00C5588D">
        <w:rPr>
          <w:color w:val="000000"/>
          <w:sz w:val="24"/>
        </w:rPr>
        <w:t> </w:t>
      </w:r>
      <w:r w:rsidRPr="001830A9">
        <w:rPr>
          <w:color w:val="000000"/>
          <w:sz w:val="24"/>
        </w:rPr>
        <w:t>2023 r. poz. 40 z późniejszymi zmianami) zarządza się, co następuje:</w:t>
      </w:r>
    </w:p>
    <w:p w:rsidR="001830A9" w:rsidRDefault="001830A9" w:rsidP="001830A9">
      <w:pPr>
        <w:spacing w:line="360" w:lineRule="auto"/>
        <w:jc w:val="both"/>
        <w:rPr>
          <w:sz w:val="24"/>
        </w:rPr>
      </w:pPr>
    </w:p>
    <w:p w:rsidR="001830A9" w:rsidRDefault="001830A9" w:rsidP="00183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30A9" w:rsidRDefault="001830A9" w:rsidP="001830A9">
      <w:pPr>
        <w:keepNext/>
        <w:spacing w:line="360" w:lineRule="auto"/>
        <w:rPr>
          <w:color w:val="000000"/>
          <w:sz w:val="24"/>
        </w:rPr>
      </w:pP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30A9">
        <w:rPr>
          <w:color w:val="000000"/>
          <w:sz w:val="24"/>
          <w:szCs w:val="24"/>
        </w:rPr>
        <w:t>Powołuje się Komisję w celu wyboru partnera do wspólnego przygotowania i realizacji projektu w ramach Działania 06.12 Integracja społeczno-gospodarcza obywateli Państw trzecich, w tym migrantów</w:t>
      </w:r>
      <w:r w:rsidRPr="001830A9">
        <w:rPr>
          <w:color w:val="0000FF"/>
          <w:sz w:val="24"/>
          <w:szCs w:val="24"/>
        </w:rPr>
        <w:t xml:space="preserve">, </w:t>
      </w:r>
      <w:r w:rsidRPr="001830A9">
        <w:rPr>
          <w:color w:val="000000"/>
          <w:sz w:val="24"/>
          <w:szCs w:val="24"/>
        </w:rPr>
        <w:t>wskazanego w Programie Fundusze Europejskie dla Wielkopolski na lata 2021-2027</w:t>
      </w:r>
      <w:r w:rsidRPr="001830A9">
        <w:rPr>
          <w:b/>
          <w:bCs/>
          <w:color w:val="000000"/>
          <w:sz w:val="24"/>
          <w:szCs w:val="24"/>
        </w:rPr>
        <w:t xml:space="preserve"> </w:t>
      </w:r>
      <w:r w:rsidRPr="001830A9">
        <w:rPr>
          <w:color w:val="000000"/>
          <w:sz w:val="24"/>
          <w:szCs w:val="24"/>
        </w:rPr>
        <w:t>w składzie:</w:t>
      </w: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t>1) Krzysztof Wawron – Zastępca Dyrektora Biura Koordynacji Projektów i Rewitalizacji Miasta Urzędu Miasta Poznania – przewodniczący Komisji;</w:t>
      </w: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t>2) Stella Gołębiewska – Dyrektorka Miejskiego Centrum Interwencji Kryzysowej –</w:t>
      </w:r>
      <w:r w:rsidR="00C5588D">
        <w:rPr>
          <w:color w:val="000000"/>
          <w:sz w:val="24"/>
          <w:szCs w:val="24"/>
        </w:rPr>
        <w:t> </w:t>
      </w:r>
      <w:r w:rsidRPr="001830A9">
        <w:rPr>
          <w:color w:val="000000"/>
          <w:sz w:val="24"/>
          <w:szCs w:val="24"/>
        </w:rPr>
        <w:t>członek Komisji;</w:t>
      </w: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t>3) Klaudia Tomczak-Łątkowska – Kierownik Oddziału Organizacji i Wspierania Inicjatyw Społecznych w Wydziale Zdrowia i Spraw Społecznych Urzędu Miasta Poznania – członek Komisji;</w:t>
      </w: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t>4) Anna Wilkanowska – Kierownik Oddziału Projektów i Funduszy Europejskich II w</w:t>
      </w:r>
      <w:r w:rsidR="00C5588D">
        <w:rPr>
          <w:color w:val="000000"/>
          <w:sz w:val="24"/>
          <w:szCs w:val="24"/>
        </w:rPr>
        <w:t> </w:t>
      </w:r>
      <w:r w:rsidRPr="001830A9">
        <w:rPr>
          <w:color w:val="000000"/>
          <w:sz w:val="24"/>
          <w:szCs w:val="24"/>
        </w:rPr>
        <w:t>Biurze Koordynacji Projektów i Rewitalizacji Miasta Urzędu Miasta Poznania –</w:t>
      </w:r>
      <w:r w:rsidR="00C5588D">
        <w:rPr>
          <w:color w:val="000000"/>
          <w:sz w:val="24"/>
          <w:szCs w:val="24"/>
        </w:rPr>
        <w:t> </w:t>
      </w:r>
      <w:r w:rsidRPr="001830A9">
        <w:rPr>
          <w:color w:val="000000"/>
          <w:sz w:val="24"/>
          <w:szCs w:val="24"/>
        </w:rPr>
        <w:t>członek Komisji;</w:t>
      </w: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lastRenderedPageBreak/>
        <w:t>5) Marek Lasota – Kierownik Działu Strategii i Rozwoju w Miejskim Ośrodku Pomocy Rodzinie w Poznaniu – członek Komisji;</w:t>
      </w:r>
    </w:p>
    <w:p w:rsidR="001830A9" w:rsidRPr="001830A9" w:rsidRDefault="001830A9" w:rsidP="001830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t>6) Agata Witczak – stanowisko ds. projektów i funduszy europejskich w Biurze Koordynacji Projektów i Rewitalizacji Miasta Urzędu Miasta Poznania – członek Komisji;</w:t>
      </w:r>
    </w:p>
    <w:p w:rsidR="001830A9" w:rsidRDefault="001830A9" w:rsidP="001830A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A9">
        <w:rPr>
          <w:color w:val="000000"/>
          <w:sz w:val="24"/>
          <w:szCs w:val="24"/>
        </w:rPr>
        <w:t>7) Edyta Kasprzak – stanowisko ds. działań społecznych w Wydziale Zdrowia i Spraw Społecznych Urzędu Miasta Poznania – członek Komisji.</w:t>
      </w:r>
    </w:p>
    <w:p w:rsidR="001830A9" w:rsidRDefault="001830A9" w:rsidP="001830A9">
      <w:pPr>
        <w:spacing w:line="360" w:lineRule="auto"/>
        <w:jc w:val="both"/>
        <w:rPr>
          <w:color w:val="000000"/>
          <w:sz w:val="24"/>
        </w:rPr>
      </w:pPr>
    </w:p>
    <w:p w:rsidR="001830A9" w:rsidRDefault="001830A9" w:rsidP="00183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30A9" w:rsidRDefault="001830A9" w:rsidP="001830A9">
      <w:pPr>
        <w:keepNext/>
        <w:spacing w:line="360" w:lineRule="auto"/>
        <w:rPr>
          <w:color w:val="000000"/>
          <w:sz w:val="24"/>
        </w:rPr>
      </w:pPr>
    </w:p>
    <w:p w:rsidR="001830A9" w:rsidRDefault="001830A9" w:rsidP="001830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30A9">
        <w:rPr>
          <w:color w:val="000000"/>
          <w:sz w:val="24"/>
          <w:szCs w:val="24"/>
        </w:rPr>
        <w:t>Zasady i tryb działania Komisji określa Regulamin pracy Komisji, stanowiący załącznik</w:t>
      </w:r>
      <w:r w:rsidRPr="001830A9">
        <w:rPr>
          <w:color w:val="FF0000"/>
          <w:sz w:val="24"/>
          <w:szCs w:val="24"/>
        </w:rPr>
        <w:t xml:space="preserve"> </w:t>
      </w:r>
      <w:r w:rsidRPr="001830A9">
        <w:rPr>
          <w:color w:val="000000"/>
          <w:sz w:val="24"/>
          <w:szCs w:val="24"/>
        </w:rPr>
        <w:t>do zarządzenia.</w:t>
      </w:r>
    </w:p>
    <w:p w:rsidR="001830A9" w:rsidRDefault="001830A9" w:rsidP="001830A9">
      <w:pPr>
        <w:spacing w:line="360" w:lineRule="auto"/>
        <w:jc w:val="both"/>
        <w:rPr>
          <w:color w:val="000000"/>
          <w:sz w:val="24"/>
        </w:rPr>
      </w:pPr>
    </w:p>
    <w:p w:rsidR="001830A9" w:rsidRDefault="001830A9" w:rsidP="00183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30A9" w:rsidRDefault="001830A9" w:rsidP="001830A9">
      <w:pPr>
        <w:keepNext/>
        <w:spacing w:line="360" w:lineRule="auto"/>
        <w:rPr>
          <w:color w:val="000000"/>
          <w:sz w:val="24"/>
        </w:rPr>
      </w:pPr>
    </w:p>
    <w:p w:rsidR="001830A9" w:rsidRDefault="001830A9" w:rsidP="001830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30A9">
        <w:rPr>
          <w:color w:val="000000"/>
          <w:sz w:val="24"/>
          <w:szCs w:val="24"/>
        </w:rPr>
        <w:t>Wykonanie zarządzenia powierza się dyrektorowi Biura Koordynacji Projektów i</w:t>
      </w:r>
      <w:r w:rsidR="00C5588D">
        <w:rPr>
          <w:color w:val="000000"/>
          <w:sz w:val="24"/>
          <w:szCs w:val="24"/>
        </w:rPr>
        <w:t> </w:t>
      </w:r>
      <w:r w:rsidRPr="001830A9">
        <w:rPr>
          <w:color w:val="000000"/>
          <w:sz w:val="24"/>
          <w:szCs w:val="24"/>
        </w:rPr>
        <w:t>Rewitalizacji Miasta Urzędu Miasta Poznania.</w:t>
      </w:r>
    </w:p>
    <w:p w:rsidR="001830A9" w:rsidRDefault="001830A9" w:rsidP="001830A9">
      <w:pPr>
        <w:spacing w:line="360" w:lineRule="auto"/>
        <w:jc w:val="both"/>
        <w:rPr>
          <w:color w:val="000000"/>
          <w:sz w:val="24"/>
        </w:rPr>
      </w:pPr>
    </w:p>
    <w:p w:rsidR="001830A9" w:rsidRDefault="001830A9" w:rsidP="001830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30A9" w:rsidRDefault="001830A9" w:rsidP="001830A9">
      <w:pPr>
        <w:keepNext/>
        <w:spacing w:line="360" w:lineRule="auto"/>
        <w:rPr>
          <w:color w:val="000000"/>
          <w:sz w:val="24"/>
        </w:rPr>
      </w:pPr>
    </w:p>
    <w:p w:rsidR="001830A9" w:rsidRDefault="001830A9" w:rsidP="001830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30A9">
        <w:rPr>
          <w:color w:val="000000"/>
          <w:sz w:val="24"/>
          <w:szCs w:val="24"/>
        </w:rPr>
        <w:t>Zarządzenie wchodzi w życie z dniem podpisania.</w:t>
      </w:r>
    </w:p>
    <w:p w:rsidR="001830A9" w:rsidRDefault="001830A9" w:rsidP="001830A9">
      <w:pPr>
        <w:spacing w:line="360" w:lineRule="auto"/>
        <w:jc w:val="both"/>
        <w:rPr>
          <w:color w:val="000000"/>
          <w:sz w:val="24"/>
        </w:rPr>
      </w:pPr>
    </w:p>
    <w:p w:rsidR="001830A9" w:rsidRDefault="001830A9" w:rsidP="001830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30A9" w:rsidRDefault="001830A9" w:rsidP="001830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30A9" w:rsidRDefault="001830A9" w:rsidP="001830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830A9" w:rsidRPr="001830A9" w:rsidRDefault="001830A9" w:rsidP="001830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30A9" w:rsidRPr="001830A9" w:rsidSect="001830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0A9" w:rsidRDefault="001830A9">
      <w:r>
        <w:separator/>
      </w:r>
    </w:p>
  </w:endnote>
  <w:endnote w:type="continuationSeparator" w:id="0">
    <w:p w:rsidR="001830A9" w:rsidRDefault="001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0A9" w:rsidRDefault="001830A9">
      <w:r>
        <w:separator/>
      </w:r>
    </w:p>
  </w:footnote>
  <w:footnote w:type="continuationSeparator" w:id="0">
    <w:p w:rsidR="001830A9" w:rsidRDefault="0018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23r."/>
    <w:docVar w:name="AktNr" w:val="655/2023/P"/>
    <w:docVar w:name="Sprawa" w:val="powołania Komisji w celu wyboru partnera do wspólnego przygotowania i realizacji projektu w ramach Działania 6.12 Integracja społeczno-gospodarcza obywateli państw trzecich, w tym migrantów w Programie Fundusze Europejskie dla Wielkopolski na lata 2021-2027 zgodnie z ogłoszeniem o otwartym naborze na partnera."/>
  </w:docVars>
  <w:rsids>
    <w:rsidRoot w:val="001830A9"/>
    <w:rsid w:val="00072485"/>
    <w:rsid w:val="000C07FF"/>
    <w:rsid w:val="000E2E12"/>
    <w:rsid w:val="00167A3B"/>
    <w:rsid w:val="001830A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588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E0BB7-6EE6-49E8-90C6-48CB0BBC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2036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2023-08-02T06:06:00Z</dcterms:created>
  <dcterms:modified xsi:type="dcterms:W3CDTF">2023-08-02T06:06:00Z</dcterms:modified>
</cp:coreProperties>
</file>