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4D679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D6798">
              <w:rPr>
                <w:b/>
              </w:rPr>
              <w:fldChar w:fldCharType="separate"/>
            </w:r>
            <w:r w:rsidR="004D6798">
              <w:rPr>
                <w:b/>
              </w:rPr>
              <w:t xml:space="preserve">zarządzenie w sprawie przekazania na stan majątkowy Szkoły Podstawowej nr 57 im. Józefa Kostrzewskiego, z siedzibą przy ul. Leśnowolskiej 35, 60-452 Poznań, środków trwałych dydaktycznych zakupionych w ramach projektu pod nazwą „ENIGMA – Wsparcie nauczania matematyki i informatyki w szkołach podstawowych i 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D6798" w:rsidRDefault="00FA63B5" w:rsidP="004D6798">
      <w:pPr>
        <w:spacing w:line="360" w:lineRule="auto"/>
        <w:jc w:val="both"/>
      </w:pPr>
      <w:bookmarkStart w:id="2" w:name="z1"/>
      <w:bookmarkEnd w:id="2"/>
    </w:p>
    <w:p w:rsidR="004D6798" w:rsidRDefault="004D6798" w:rsidP="004D6798">
      <w:pPr>
        <w:spacing w:line="360" w:lineRule="auto"/>
        <w:jc w:val="both"/>
        <w:rPr>
          <w:color w:val="000000"/>
        </w:rPr>
      </w:pPr>
      <w:r w:rsidRPr="004D6798">
        <w:rPr>
          <w:color w:val="000000"/>
        </w:rPr>
        <w:t>Zmiana zarządzenia polega na poprawieniu omyłki pisarskiej w tytule, § 1 oraz uzasadnieniu. W miejsce „Szkoły Podstawowej nr 57 im. Józefa Kostrzewskiego” winno być zgodnie ze stanem faktycznym „Szkoły Podstawowej nr 57 im. Józefa Kostrzewskiego w Zespole Szkolno-Przedszkolnym nr 14”.</w:t>
      </w:r>
    </w:p>
    <w:p w:rsidR="004D6798" w:rsidRDefault="004D6798" w:rsidP="004D6798">
      <w:pPr>
        <w:spacing w:line="360" w:lineRule="auto"/>
        <w:jc w:val="both"/>
      </w:pPr>
    </w:p>
    <w:p w:rsidR="004D6798" w:rsidRDefault="004D6798" w:rsidP="004D6798">
      <w:pPr>
        <w:keepNext/>
        <w:spacing w:line="360" w:lineRule="auto"/>
        <w:jc w:val="center"/>
      </w:pPr>
      <w:r>
        <w:t>DYREKTOR BIURA</w:t>
      </w:r>
    </w:p>
    <w:p w:rsidR="004D6798" w:rsidRPr="004D6798" w:rsidRDefault="004D6798" w:rsidP="004D6798">
      <w:pPr>
        <w:keepNext/>
        <w:spacing w:line="360" w:lineRule="auto"/>
        <w:jc w:val="center"/>
      </w:pPr>
      <w:r>
        <w:t>(-) Grzegorz Kamiński</w:t>
      </w:r>
    </w:p>
    <w:sectPr w:rsidR="004D6798" w:rsidRPr="004D6798" w:rsidSect="004D679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798" w:rsidRDefault="004D6798">
      <w:r>
        <w:separator/>
      </w:r>
    </w:p>
  </w:endnote>
  <w:endnote w:type="continuationSeparator" w:id="0">
    <w:p w:rsidR="004D6798" w:rsidRDefault="004D6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798" w:rsidRDefault="004D6798">
      <w:r>
        <w:separator/>
      </w:r>
    </w:p>
  </w:footnote>
  <w:footnote w:type="continuationSeparator" w:id="0">
    <w:p w:rsidR="004D6798" w:rsidRDefault="004D6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57 im. Józefa Kostrzewskiego, z siedzibą przy ul. Leśnowolskiej 35, 60-452 Poznań, środków trwałych dydaktycznych zakupionych w ramach projektu pod nazwą „ENIGMA – Wsparcie nauczania matematyki i informatyki w szkołach podstawowych i ponadpodstawowych Metropolii Poznań”. "/>
  </w:docVars>
  <w:rsids>
    <w:rsidRoot w:val="004D6798"/>
    <w:rsid w:val="000607A3"/>
    <w:rsid w:val="00191992"/>
    <w:rsid w:val="001B1D53"/>
    <w:rsid w:val="002946C5"/>
    <w:rsid w:val="002C29F3"/>
    <w:rsid w:val="004D6798"/>
    <w:rsid w:val="00851DFF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7FA7C-2F04-43A1-982C-6989CF46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97</Words>
  <Characters>649</Characters>
  <Application>Microsoft Office Word</Application>
  <DocSecurity>0</DocSecurity>
  <Lines>21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2023-08-16T08:38:00Z</dcterms:created>
  <dcterms:modified xsi:type="dcterms:W3CDTF">2023-08-16T08:38:00Z</dcterms:modified>
</cp:coreProperties>
</file>