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09C2">
              <w:rPr>
                <w:b/>
              </w:rPr>
              <w:fldChar w:fldCharType="separate"/>
            </w:r>
            <w:r w:rsidR="000309C2">
              <w:rPr>
                <w:b/>
              </w:rPr>
              <w:t>ogłoszenia konkursu ofert na wybór realizatora programu polityki zdrowotnej pn. „Profilaktyka i wczesne wykrywanie osteoporozy wśród kobiet w wieku 50+, zamieszkałych w Poznaniu, na lata 2024-2027”.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09C2" w:rsidRDefault="00FA63B5" w:rsidP="000309C2">
      <w:pPr>
        <w:spacing w:line="360" w:lineRule="auto"/>
        <w:jc w:val="both"/>
      </w:pPr>
      <w:bookmarkStart w:id="2" w:name="z1"/>
      <w:bookmarkEnd w:id="2"/>
    </w:p>
    <w:p w:rsidR="000309C2" w:rsidRPr="000309C2" w:rsidRDefault="000309C2" w:rsidP="000309C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309C2">
        <w:rPr>
          <w:color w:val="000000"/>
        </w:rPr>
        <w:t>Przedmiotem konkursu ofert jest wybór realizatora programu polityki zdrowotnej na lata 2024-2027. Program pn. „Profilaktyka i wczesne wykrywanie osteoporozy wśród kobiet w</w:t>
      </w:r>
      <w:r w:rsidR="00840199">
        <w:rPr>
          <w:color w:val="000000"/>
        </w:rPr>
        <w:t> </w:t>
      </w:r>
      <w:r w:rsidRPr="000309C2">
        <w:rPr>
          <w:color w:val="000000"/>
        </w:rPr>
        <w:t>wieku 50+, zamieszkałych w Poznaniu, na lata 2024-2027” został przyjęty do realizacji uchwałą Nr LXXXVII/1620/VIII/2023 Rady Miasta Poznania z dnia 30 czerwca 2023 r.</w:t>
      </w:r>
    </w:p>
    <w:p w:rsidR="000309C2" w:rsidRPr="000309C2" w:rsidRDefault="000309C2" w:rsidP="000309C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309C2">
        <w:rPr>
          <w:color w:val="000000"/>
        </w:rPr>
        <w:t>Celem programu jest zmniejszenie częstości występowania osteoporozy wśród kobiet w</w:t>
      </w:r>
      <w:r w:rsidR="00840199">
        <w:rPr>
          <w:color w:val="000000"/>
        </w:rPr>
        <w:t> </w:t>
      </w:r>
      <w:r w:rsidRPr="000309C2">
        <w:rPr>
          <w:color w:val="000000"/>
        </w:rPr>
        <w:t>wieku 50+ zamieszkałych w Poznaniu. W okresie realizacji programu, tj. w latach 2024-2027, prowadzone będą działania z zakresu edukacji zdrowotnej oraz bezpłatne konsultacje i</w:t>
      </w:r>
      <w:r w:rsidR="00840199">
        <w:rPr>
          <w:color w:val="000000"/>
        </w:rPr>
        <w:t> </w:t>
      </w:r>
      <w:r w:rsidRPr="000309C2">
        <w:rPr>
          <w:color w:val="000000"/>
        </w:rPr>
        <w:t xml:space="preserve">badania diagnostyczne. Przedmiotem konkursu jest wybór realizatora lub realizatorów, którzy w ramach finansowania zapewnionego z budżetu Miasta Poznania przeprowadzą działania edukacyjne oraz badania kwalifikacyjne i diagnostyczne. Działania oraz interwencje planowane do realizacji przez oferenta/oferentów w konkursie muszą odpowiadać zakresowi określonemu w przyjętym przez Radę Miasta Poznania programie. </w:t>
      </w:r>
    </w:p>
    <w:p w:rsidR="000309C2" w:rsidRDefault="000309C2" w:rsidP="000309C2">
      <w:pPr>
        <w:spacing w:line="360" w:lineRule="auto"/>
        <w:jc w:val="both"/>
        <w:rPr>
          <w:color w:val="000000"/>
        </w:rPr>
      </w:pPr>
      <w:r w:rsidRPr="000309C2">
        <w:rPr>
          <w:color w:val="000000"/>
        </w:rPr>
        <w:t>Art. 48b ust. 1 ustawy z dnia 27 sierpnia 2004 r. o świadczeniach opieki zdrowotnej finansowanych ze środków publicznych wskazuje, że w przypadku programów polityki zdrowotnej wyboru realizatora tego programu dokonuje się w drodze konkursu ofert.</w:t>
      </w:r>
    </w:p>
    <w:p w:rsidR="000309C2" w:rsidRDefault="000309C2" w:rsidP="000309C2">
      <w:pPr>
        <w:spacing w:line="360" w:lineRule="auto"/>
        <w:jc w:val="both"/>
      </w:pPr>
    </w:p>
    <w:p w:rsidR="000309C2" w:rsidRDefault="000309C2" w:rsidP="000309C2">
      <w:pPr>
        <w:keepNext/>
        <w:spacing w:line="360" w:lineRule="auto"/>
        <w:jc w:val="center"/>
      </w:pPr>
      <w:r>
        <w:t>ZASTĘPCA DYREKTORA</w:t>
      </w:r>
    </w:p>
    <w:p w:rsidR="000309C2" w:rsidRPr="000309C2" w:rsidRDefault="000309C2" w:rsidP="000309C2">
      <w:pPr>
        <w:keepNext/>
        <w:spacing w:line="360" w:lineRule="auto"/>
        <w:jc w:val="center"/>
      </w:pPr>
      <w:r>
        <w:t>(-) Joanna Olenderek</w:t>
      </w:r>
    </w:p>
    <w:sectPr w:rsidR="000309C2" w:rsidRPr="000309C2" w:rsidSect="000309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9C2" w:rsidRDefault="000309C2">
      <w:r>
        <w:separator/>
      </w:r>
    </w:p>
  </w:endnote>
  <w:endnote w:type="continuationSeparator" w:id="0">
    <w:p w:rsidR="000309C2" w:rsidRDefault="0003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9C2" w:rsidRDefault="000309C2">
      <w:r>
        <w:separator/>
      </w:r>
    </w:p>
  </w:footnote>
  <w:footnote w:type="continuationSeparator" w:id="0">
    <w:p w:rsidR="000309C2" w:rsidRDefault="00030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ofert na wybór realizatora programu polityki zdrowotnej pn. „Profilaktyka i wczesne wykrywanie osteoporozy wśród kobiet w wieku 50+, zamieszkałych w Poznaniu, na lata 2024-2027”."/>
  </w:docVars>
  <w:rsids>
    <w:rsidRoot w:val="000309C2"/>
    <w:rsid w:val="000309C2"/>
    <w:rsid w:val="000607A3"/>
    <w:rsid w:val="001B1D53"/>
    <w:rsid w:val="0022095A"/>
    <w:rsid w:val="002946C5"/>
    <w:rsid w:val="002C29F3"/>
    <w:rsid w:val="00796326"/>
    <w:rsid w:val="0084019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1406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2023-09-12T11:41:00Z</dcterms:created>
  <dcterms:modified xsi:type="dcterms:W3CDTF">2023-09-12T11:41:00Z</dcterms:modified>
</cp:coreProperties>
</file>