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6F05">
          <w:t>738/2023/P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6F05">
        <w:rPr>
          <w:b/>
          <w:sz w:val="28"/>
        </w:rPr>
        <w:fldChar w:fldCharType="separate"/>
      </w:r>
      <w:r w:rsidR="00DB6F05">
        <w:rPr>
          <w:b/>
          <w:sz w:val="28"/>
        </w:rPr>
        <w:t>18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6F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6F05">
              <w:rPr>
                <w:b/>
                <w:sz w:val="24"/>
                <w:szCs w:val="24"/>
              </w:rPr>
              <w:fldChar w:fldCharType="separate"/>
            </w:r>
            <w:r w:rsidR="00DB6F05">
              <w:rPr>
                <w:b/>
                <w:sz w:val="24"/>
                <w:szCs w:val="24"/>
              </w:rPr>
              <w:t>rozstrzygnięcia otwartego konkursu ofert nr 98/2023 na powierzenie realizacji zadań Miasta Poznania na rzecz społeczności Rady Osiedla Rataje w obszarze „Działalność na rzecz osób w wieku emerytalnym”, polegających na działaniach służących poprawie stanu fizycznego i psychicznego seniorów – mieszkańców z terenu Osiedla Rataje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6F05" w:rsidP="00DB6F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6F05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DB6F05">
        <w:rPr>
          <w:color w:val="000000"/>
          <w:sz w:val="24"/>
          <w:szCs w:val="24"/>
        </w:rPr>
        <w:t>t.j</w:t>
      </w:r>
      <w:proofErr w:type="spellEnd"/>
      <w:r w:rsidRPr="00DB6F05">
        <w:rPr>
          <w:color w:val="000000"/>
          <w:sz w:val="24"/>
          <w:szCs w:val="24"/>
        </w:rPr>
        <w:t>.) oraz art. 5 ust. 4 pkt 1 ustawy z dnia 24 kwietnia 2003 roku o</w:t>
      </w:r>
      <w:r w:rsidR="00F01B2C">
        <w:rPr>
          <w:color w:val="000000"/>
          <w:sz w:val="24"/>
          <w:szCs w:val="24"/>
        </w:rPr>
        <w:t> </w:t>
      </w:r>
      <w:r w:rsidRPr="00DB6F05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DB6F05">
        <w:rPr>
          <w:color w:val="000000"/>
          <w:sz w:val="24"/>
          <w:szCs w:val="24"/>
        </w:rPr>
        <w:t>t.j</w:t>
      </w:r>
      <w:proofErr w:type="spellEnd"/>
      <w:r w:rsidRPr="00DB6F05">
        <w:rPr>
          <w:color w:val="000000"/>
          <w:sz w:val="24"/>
          <w:szCs w:val="24"/>
        </w:rPr>
        <w:t>.) zarządza się, co następuje:</w:t>
      </w:r>
    </w:p>
    <w:p w:rsidR="00DB6F05" w:rsidRDefault="00DB6F05" w:rsidP="00DB6F05">
      <w:pPr>
        <w:spacing w:line="360" w:lineRule="auto"/>
        <w:jc w:val="both"/>
        <w:rPr>
          <w:sz w:val="24"/>
        </w:rPr>
      </w:pPr>
    </w:p>
    <w:p w:rsidR="00DB6F05" w:rsidRDefault="00DB6F05" w:rsidP="00DB6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6F05" w:rsidRDefault="00DB6F05" w:rsidP="00DB6F05">
      <w:pPr>
        <w:keepNext/>
        <w:spacing w:line="360" w:lineRule="auto"/>
        <w:rPr>
          <w:color w:val="000000"/>
          <w:sz w:val="24"/>
        </w:rPr>
      </w:pPr>
    </w:p>
    <w:p w:rsidR="00DB6F05" w:rsidRDefault="00DB6F05" w:rsidP="00DB6F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6F05">
        <w:rPr>
          <w:color w:val="000000"/>
          <w:sz w:val="24"/>
          <w:szCs w:val="24"/>
        </w:rPr>
        <w:t xml:space="preserve">1. W okresie od 25 września 2023 roku do 31 grudnia 2023 roku postanawia się realizować zadanie publiczne w obszarze działalności na rzecz osób w wieku emerytalnym, polegające na działaniach służących poprawie stanu fizycznego i psychicznego seniorów </w:t>
      </w:r>
      <w:r w:rsidRPr="00DB6F05">
        <w:rPr>
          <w:color w:val="000000"/>
          <w:sz w:val="24"/>
        </w:rPr>
        <w:t>–</w:t>
      </w:r>
      <w:r w:rsidR="00F01B2C">
        <w:rPr>
          <w:color w:val="000000"/>
          <w:sz w:val="24"/>
          <w:szCs w:val="24"/>
        </w:rPr>
        <w:t> </w:t>
      </w:r>
      <w:r w:rsidRPr="00DB6F05">
        <w:rPr>
          <w:color w:val="000000"/>
          <w:sz w:val="24"/>
          <w:szCs w:val="24"/>
        </w:rPr>
        <w:t>mieszkańców z terenu Osiedla Rataje, przez organizacje pozarządowe oraz podmioty, o</w:t>
      </w:r>
      <w:r w:rsidR="00F01B2C">
        <w:rPr>
          <w:color w:val="000000"/>
          <w:sz w:val="24"/>
          <w:szCs w:val="24"/>
        </w:rPr>
        <w:t> </w:t>
      </w:r>
      <w:r w:rsidRPr="00DB6F05">
        <w:rPr>
          <w:color w:val="000000"/>
          <w:sz w:val="24"/>
          <w:szCs w:val="24"/>
        </w:rPr>
        <w:t>których mowa w art. 3 ust. 3 ustawy z dnia 24 kwietnia 2003 roku o działalności pożytku publicznego i o wolontariacie, przez podmioty wskazane w załączniku do zarządzenia, przekazując na ten cel kwotę w wysokości 76 000,00 zł (słownie: siedemdziesiąt sześć tysięcy złotych 00/100).</w:t>
      </w:r>
    </w:p>
    <w:p w:rsidR="00DB6F05" w:rsidRDefault="00DB6F05" w:rsidP="00DB6F05">
      <w:pPr>
        <w:spacing w:line="360" w:lineRule="auto"/>
        <w:jc w:val="both"/>
        <w:rPr>
          <w:color w:val="000000"/>
          <w:sz w:val="24"/>
        </w:rPr>
      </w:pPr>
    </w:p>
    <w:p w:rsidR="00DB6F05" w:rsidRDefault="00DB6F05" w:rsidP="00DB6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B6F05" w:rsidRDefault="00DB6F05" w:rsidP="00DB6F05">
      <w:pPr>
        <w:keepNext/>
        <w:spacing w:line="360" w:lineRule="auto"/>
        <w:rPr>
          <w:color w:val="000000"/>
          <w:sz w:val="24"/>
        </w:rPr>
      </w:pPr>
    </w:p>
    <w:p w:rsidR="00DB6F05" w:rsidRDefault="00DB6F05" w:rsidP="00DB6F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6F05">
        <w:rPr>
          <w:color w:val="000000"/>
          <w:sz w:val="24"/>
          <w:szCs w:val="24"/>
        </w:rPr>
        <w:t>Czyni się Dyrektora Wydziału Zdrowia i Spraw Społecznych odpowiedzialnym za zawarcie umowy z podmiotem, o którym  mowa w załączniku do zarządzenia, za nadzór nad realizacją umowy i zobowiązanie wyżej wymienionego podmiotu do przedłożenia sprawozdania z</w:t>
      </w:r>
      <w:r w:rsidR="00F01B2C">
        <w:rPr>
          <w:color w:val="000000"/>
          <w:sz w:val="24"/>
          <w:szCs w:val="24"/>
        </w:rPr>
        <w:t> </w:t>
      </w:r>
      <w:r w:rsidRPr="00DB6F05">
        <w:rPr>
          <w:color w:val="000000"/>
          <w:sz w:val="24"/>
          <w:szCs w:val="24"/>
        </w:rPr>
        <w:t>wykonania zadania w terminie określonym w zawartej umowie.</w:t>
      </w:r>
    </w:p>
    <w:p w:rsidR="00DB6F05" w:rsidRDefault="00DB6F05" w:rsidP="00DB6F05">
      <w:pPr>
        <w:spacing w:line="360" w:lineRule="auto"/>
        <w:jc w:val="both"/>
        <w:rPr>
          <w:color w:val="000000"/>
          <w:sz w:val="24"/>
        </w:rPr>
      </w:pPr>
    </w:p>
    <w:p w:rsidR="00DB6F05" w:rsidRDefault="00DB6F05" w:rsidP="00DB6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6F05" w:rsidRDefault="00DB6F05" w:rsidP="00DB6F05">
      <w:pPr>
        <w:keepNext/>
        <w:spacing w:line="360" w:lineRule="auto"/>
        <w:rPr>
          <w:color w:val="000000"/>
          <w:sz w:val="24"/>
        </w:rPr>
      </w:pPr>
    </w:p>
    <w:p w:rsidR="00DB6F05" w:rsidRDefault="00DB6F05" w:rsidP="00DB6F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6F05">
        <w:rPr>
          <w:color w:val="000000"/>
          <w:sz w:val="24"/>
          <w:szCs w:val="24"/>
        </w:rPr>
        <w:t>Zarządzenie wchodzi w życie z dniem podpisania.</w:t>
      </w:r>
    </w:p>
    <w:p w:rsidR="00DB6F05" w:rsidRDefault="00DB6F05" w:rsidP="00DB6F05">
      <w:pPr>
        <w:spacing w:line="360" w:lineRule="auto"/>
        <w:jc w:val="both"/>
        <w:rPr>
          <w:color w:val="000000"/>
          <w:sz w:val="24"/>
        </w:rPr>
      </w:pPr>
    </w:p>
    <w:p w:rsidR="00DB6F05" w:rsidRDefault="00DB6F05" w:rsidP="00DB6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6F05" w:rsidRDefault="00DB6F05" w:rsidP="00DB6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6F05" w:rsidRDefault="00DB6F05" w:rsidP="00DB6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6F05" w:rsidRPr="00DB6F05" w:rsidRDefault="00DB6F05" w:rsidP="00DB6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6F05" w:rsidRPr="00DB6F05" w:rsidSect="00DB6F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05" w:rsidRDefault="00DB6F05">
      <w:r>
        <w:separator/>
      </w:r>
    </w:p>
  </w:endnote>
  <w:endnote w:type="continuationSeparator" w:id="0">
    <w:p w:rsidR="00DB6F05" w:rsidRDefault="00D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05" w:rsidRDefault="00DB6F05">
      <w:r>
        <w:separator/>
      </w:r>
    </w:p>
  </w:footnote>
  <w:footnote w:type="continuationSeparator" w:id="0">
    <w:p w:rsidR="00DB6F05" w:rsidRDefault="00DB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3r."/>
    <w:docVar w:name="AktNr" w:val="738/2023/P"/>
    <w:docVar w:name="Sprawa" w:val="rozstrzygnięcia otwartego konkursu ofert nr 98/2023 na powierzenie realizacji zadań Miasta Poznania na rzecz społeczności Rady Osiedla Rataje w obszarze „Działalność na rzecz osób w wieku emerytalnym”, polegających na działaniach służących poprawie stanu fizycznego i psychicznego seniorów – mieszkańców z terenu Osiedla Rataje przez organizacje pozarządowe oraz podmioty, o których mowa w art. 3 ust. 3 ustawy z dnia 24 kwietnia 2003 roku o działalności pożytku publicznego i o wolontariacie, w 2023 roku."/>
  </w:docVars>
  <w:rsids>
    <w:rsidRoot w:val="00DB6F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F05"/>
    <w:rsid w:val="00DC3E76"/>
    <w:rsid w:val="00E30060"/>
    <w:rsid w:val="00E360D3"/>
    <w:rsid w:val="00F01B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1768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2023-09-18T06:59:00Z</dcterms:created>
  <dcterms:modified xsi:type="dcterms:W3CDTF">2023-09-18T06:59:00Z</dcterms:modified>
</cp:coreProperties>
</file>