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4E93">
          <w:t>745/2023/P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4E93">
        <w:rPr>
          <w:b/>
          <w:sz w:val="28"/>
        </w:rPr>
        <w:fldChar w:fldCharType="separate"/>
      </w:r>
      <w:r w:rsidR="002A4E93">
        <w:rPr>
          <w:b/>
          <w:sz w:val="28"/>
        </w:rPr>
        <w:t>25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4E93">
              <w:rPr>
                <w:b/>
                <w:sz w:val="24"/>
                <w:szCs w:val="24"/>
              </w:rPr>
              <w:fldChar w:fldCharType="separate"/>
            </w:r>
            <w:r w:rsidR="002A4E93">
              <w:rPr>
                <w:b/>
                <w:sz w:val="24"/>
                <w:szCs w:val="24"/>
              </w:rPr>
              <w:t>powołania członków Zespołu Interdyscyplinarnego do spraw przeciwdziałania przemocy domowej.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4E93" w:rsidP="002A4E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4E93">
        <w:rPr>
          <w:color w:val="000000"/>
          <w:sz w:val="24"/>
        </w:rPr>
        <w:t xml:space="preserve">Na podstawie </w:t>
      </w:r>
      <w:r w:rsidRPr="002A4E93">
        <w:rPr>
          <w:color w:val="000000"/>
          <w:sz w:val="24"/>
          <w:szCs w:val="24"/>
        </w:rPr>
        <w:t>art. 9a ust. 2 ustawy z dnia 29 lipca 2005 r. o przeciwdziałaniu przemocy domowej (Dz. U. z 2021 r. poz. 1429 z późn. zm.) oraz uchwały Rady Miasta Poznania Nr LXXXIX/1687/VIII/2023 z dnia 5 września 2023 r. w sprawie trybu i sposobu powoływania i</w:t>
      </w:r>
      <w:r w:rsidR="007609ED">
        <w:rPr>
          <w:color w:val="000000"/>
          <w:sz w:val="24"/>
          <w:szCs w:val="24"/>
        </w:rPr>
        <w:t> </w:t>
      </w:r>
      <w:r w:rsidRPr="002A4E93">
        <w:rPr>
          <w:color w:val="000000"/>
          <w:sz w:val="24"/>
          <w:szCs w:val="24"/>
        </w:rPr>
        <w:t xml:space="preserve">odwoływania członków zespołu interdyscyplinarnego do spraw przeciwdziałania przemocy domowej (Dz. Urz. Woj. Wielk. z 2023 r. poz. 8099) </w:t>
      </w:r>
      <w:r w:rsidRPr="002A4E93">
        <w:rPr>
          <w:color w:val="000000"/>
          <w:sz w:val="24"/>
        </w:rPr>
        <w:t>zarządza się, co następuje:</w:t>
      </w:r>
    </w:p>
    <w:p w:rsidR="002A4E93" w:rsidRDefault="002A4E93" w:rsidP="002A4E93">
      <w:pPr>
        <w:spacing w:line="360" w:lineRule="auto"/>
        <w:jc w:val="both"/>
        <w:rPr>
          <w:sz w:val="24"/>
        </w:rPr>
      </w:pPr>
    </w:p>
    <w:p w:rsidR="002A4E93" w:rsidRDefault="002A4E93" w:rsidP="002A4E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4E93" w:rsidRDefault="002A4E93" w:rsidP="002A4E93">
      <w:pPr>
        <w:keepNext/>
        <w:spacing w:line="360" w:lineRule="auto"/>
        <w:rPr>
          <w:color w:val="000000"/>
          <w:sz w:val="24"/>
        </w:rPr>
      </w:pP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4E93">
        <w:rPr>
          <w:color w:val="000000"/>
          <w:sz w:val="24"/>
          <w:szCs w:val="24"/>
        </w:rPr>
        <w:t>Powołuje się Zespół Interdyscyplinarny do spraw przeciwdziałania przemocy domowej w</w:t>
      </w:r>
      <w:r w:rsidR="007609ED">
        <w:rPr>
          <w:color w:val="000000"/>
          <w:sz w:val="24"/>
          <w:szCs w:val="24"/>
        </w:rPr>
        <w:t> </w:t>
      </w:r>
      <w:r w:rsidRPr="002A4E93">
        <w:rPr>
          <w:color w:val="000000"/>
          <w:sz w:val="24"/>
          <w:szCs w:val="24"/>
        </w:rPr>
        <w:t>składzie: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1) Arleta Kołodziej – Kierownik Działu Wsparcia Specjalistycznego Miejskiego Ośrodka Pomocy Rodzinie w Poznaniu;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2) Joanna Pijacka – Kierownik Specjalistycznego Zespołu do spraw Przeciwdziałania Przemocy Miejskiego Ośrodka Pomocy Rodzinie w Poznaniu;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3) Joanna Owsianowska-Maćkowiak – pracownik socjalny do spraw przeciwdziałania przemocy w Specjalistycznym Zespole do spraw Przeciwdziałania Przemocy Miejskiego Ośrodka Pomocy Rodzinie w Poznaniu;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4) Monika Kudlińska – pracownik socjalny do spraw przeciwdziałania przemocy w</w:t>
      </w:r>
      <w:r w:rsidR="007609ED">
        <w:rPr>
          <w:color w:val="000000"/>
          <w:sz w:val="24"/>
          <w:szCs w:val="24"/>
        </w:rPr>
        <w:t> </w:t>
      </w:r>
      <w:r w:rsidRPr="002A4E93">
        <w:rPr>
          <w:color w:val="000000"/>
          <w:sz w:val="24"/>
          <w:szCs w:val="24"/>
        </w:rPr>
        <w:t>Specjalistycznym Zespole do spraw Przeciwdziałania Przemocy Miejskiego Ośrodka Pomocy Rodzinie w Poznaniu;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5) Joanna Wereszczyńska – specjalista do spraw profilaktyki i przeciwdziałania przemocy w Oddziale Wsparcia Rodziny i Systemu Pieczy Zastępczej Wydziału Zdrowia i</w:t>
      </w:r>
      <w:r w:rsidR="007609ED">
        <w:rPr>
          <w:color w:val="000000"/>
          <w:sz w:val="24"/>
          <w:szCs w:val="24"/>
        </w:rPr>
        <w:t> </w:t>
      </w:r>
      <w:r w:rsidRPr="002A4E93">
        <w:rPr>
          <w:color w:val="000000"/>
          <w:sz w:val="24"/>
          <w:szCs w:val="24"/>
        </w:rPr>
        <w:t>Spraw Społecznych Urzędu Miasta Poznania,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lastRenderedPageBreak/>
        <w:t>6) Joanna Cielecka-Nowakowska – główny specjalista do spraw uzależnień w Oddziale Przeciwdziałania Uzależnieniom Wydziału Zdrowia i Spraw Społecznych Urzędu Miasta Poznania,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7) kom. Małgorzata Tamborska – specjalista Wydziału Prewencji Komendy Miejskiej Policji w Poznaniu,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8) asp. szt. Maciej Małaszewski – asystent Wydziału Prewencji Komendy Miejskiej Policji w Poznaniu,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9) Stella Gołębiewska – Dyrektorka Miejskiego Centrum Interwencji Kryzysowej w</w:t>
      </w:r>
      <w:r w:rsidR="007609ED">
        <w:rPr>
          <w:color w:val="000000"/>
          <w:sz w:val="24"/>
          <w:szCs w:val="24"/>
        </w:rPr>
        <w:t> </w:t>
      </w:r>
      <w:r w:rsidRPr="002A4E93">
        <w:rPr>
          <w:color w:val="000000"/>
          <w:sz w:val="24"/>
          <w:szCs w:val="24"/>
        </w:rPr>
        <w:t>Poznaniu,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10) Damian Musiałkiewicz – członek Miejskiej Komisji Rozwiązywania Problemów Alkoholowych w Poznaniu,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11) Anna Świątkowska-Gałkiewicz – członkini Zarządu Fundacji Czas Kobiet,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12) Monika Ray – Dyrektorka Centrum Praw Kobiet,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13) Katarzyna Bizukojć – starszy wizytator Kuratorium Oświaty w Poznaniu,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14) Magdalena Muller-Ksycka – terapeuta w Poradni Profilaktyki Leczenia i Terapii Uzależnień MONAR,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15) Agnieszka Rusińska-Yelizarov – Kierowniczka I Zespołu Kuratorskiej Służby Sądowej w Sądzie Rejonowym Poznań Stare Miasto w Poznaniu,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16) Joanna Wyciechowska – pedagog Stowarzyszenia Pogotowie Społeczne,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17) Jolanta Graczyk-Öğdem – Przewodnicząca Zarządu Terenowego Komitetu Ochrony Praw Dziecka,</w:t>
      </w:r>
    </w:p>
    <w:p w:rsidR="002A4E93" w:rsidRPr="002A4E93" w:rsidRDefault="002A4E93" w:rsidP="002A4E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4E93">
        <w:rPr>
          <w:color w:val="000000"/>
          <w:sz w:val="24"/>
          <w:szCs w:val="24"/>
        </w:rPr>
        <w:t>18) Joanna Cieszyńska – członek zespołu merytorycznego Fundacji PCPS – Poznańskie Centrum Profilaktyki Społecznej.</w:t>
      </w:r>
    </w:p>
    <w:p w:rsidR="002A4E93" w:rsidRDefault="002A4E93" w:rsidP="002A4E93">
      <w:pPr>
        <w:spacing w:line="360" w:lineRule="auto"/>
        <w:jc w:val="both"/>
        <w:rPr>
          <w:color w:val="000000"/>
          <w:sz w:val="24"/>
        </w:rPr>
      </w:pPr>
    </w:p>
    <w:p w:rsidR="002A4E93" w:rsidRDefault="002A4E93" w:rsidP="002A4E93">
      <w:pPr>
        <w:spacing w:line="360" w:lineRule="auto"/>
        <w:jc w:val="both"/>
        <w:rPr>
          <w:color w:val="000000"/>
          <w:sz w:val="24"/>
        </w:rPr>
      </w:pPr>
    </w:p>
    <w:p w:rsidR="002A4E93" w:rsidRDefault="002A4E93" w:rsidP="002A4E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4E93" w:rsidRDefault="002A4E93" w:rsidP="002A4E93">
      <w:pPr>
        <w:keepNext/>
        <w:spacing w:line="360" w:lineRule="auto"/>
        <w:rPr>
          <w:color w:val="000000"/>
          <w:sz w:val="24"/>
        </w:rPr>
      </w:pPr>
    </w:p>
    <w:p w:rsidR="002A4E93" w:rsidRDefault="002A4E93" w:rsidP="002A4E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4E93">
        <w:rPr>
          <w:color w:val="000000"/>
          <w:sz w:val="24"/>
          <w:szCs w:val="24"/>
        </w:rPr>
        <w:t>Pierwsze posiedzenie Zespołu Interdyscyplinarnego do spraw przeciwdziałania przemocy domowej wyznacza się na dzień 2 października 2023 r.</w:t>
      </w:r>
    </w:p>
    <w:p w:rsidR="002A4E93" w:rsidRDefault="002A4E93" w:rsidP="002A4E93">
      <w:pPr>
        <w:spacing w:line="360" w:lineRule="auto"/>
        <w:jc w:val="both"/>
        <w:rPr>
          <w:color w:val="000000"/>
          <w:sz w:val="24"/>
        </w:rPr>
      </w:pPr>
    </w:p>
    <w:p w:rsidR="002A4E93" w:rsidRDefault="002A4E93" w:rsidP="002A4E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4E93" w:rsidRDefault="002A4E93" w:rsidP="002A4E93">
      <w:pPr>
        <w:keepNext/>
        <w:spacing w:line="360" w:lineRule="auto"/>
        <w:rPr>
          <w:color w:val="000000"/>
          <w:sz w:val="24"/>
        </w:rPr>
      </w:pPr>
    </w:p>
    <w:p w:rsidR="002A4E93" w:rsidRDefault="002A4E93" w:rsidP="002A4E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4E93">
        <w:rPr>
          <w:color w:val="000000"/>
          <w:sz w:val="24"/>
          <w:szCs w:val="24"/>
        </w:rPr>
        <w:t>Wykonanie zarządzenia powierza się Dyrektorowi Miejskiego Ośrodka Pomocy Rodzinie w</w:t>
      </w:r>
      <w:r w:rsidR="007609ED">
        <w:rPr>
          <w:color w:val="000000"/>
          <w:sz w:val="24"/>
          <w:szCs w:val="24"/>
        </w:rPr>
        <w:t> </w:t>
      </w:r>
      <w:r w:rsidRPr="002A4E93">
        <w:rPr>
          <w:color w:val="000000"/>
          <w:sz w:val="24"/>
          <w:szCs w:val="24"/>
        </w:rPr>
        <w:t>Poznaniu.</w:t>
      </w:r>
    </w:p>
    <w:p w:rsidR="002A4E93" w:rsidRDefault="002A4E93" w:rsidP="002A4E93">
      <w:pPr>
        <w:spacing w:line="360" w:lineRule="auto"/>
        <w:jc w:val="both"/>
        <w:rPr>
          <w:color w:val="000000"/>
          <w:sz w:val="24"/>
        </w:rPr>
      </w:pPr>
    </w:p>
    <w:p w:rsidR="002A4E93" w:rsidRDefault="002A4E93" w:rsidP="002A4E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4E93" w:rsidRDefault="002A4E93" w:rsidP="002A4E93">
      <w:pPr>
        <w:keepNext/>
        <w:spacing w:line="360" w:lineRule="auto"/>
        <w:rPr>
          <w:color w:val="000000"/>
          <w:sz w:val="24"/>
        </w:rPr>
      </w:pPr>
    </w:p>
    <w:p w:rsidR="002A4E93" w:rsidRDefault="002A4E93" w:rsidP="002A4E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4E93">
        <w:rPr>
          <w:color w:val="000000"/>
          <w:sz w:val="24"/>
          <w:szCs w:val="24"/>
        </w:rPr>
        <w:t>Traci moc zarządzenie Nr 174/2021/P Prezydenta Miasta Poznania z dnia 1 marca 2021 r. w</w:t>
      </w:r>
      <w:r w:rsidR="007609ED">
        <w:rPr>
          <w:color w:val="000000"/>
          <w:sz w:val="24"/>
          <w:szCs w:val="24"/>
        </w:rPr>
        <w:t> </w:t>
      </w:r>
      <w:r w:rsidRPr="002A4E93">
        <w:rPr>
          <w:color w:val="000000"/>
          <w:sz w:val="24"/>
          <w:szCs w:val="24"/>
        </w:rPr>
        <w:t>sprawie powołania członków Zespołu Interdyscyplinarnego do spraw przeciwdziałania przemocy w rodzinie.</w:t>
      </w:r>
    </w:p>
    <w:p w:rsidR="002A4E93" w:rsidRDefault="002A4E93" w:rsidP="002A4E93">
      <w:pPr>
        <w:spacing w:line="360" w:lineRule="auto"/>
        <w:jc w:val="both"/>
        <w:rPr>
          <w:color w:val="000000"/>
          <w:sz w:val="24"/>
        </w:rPr>
      </w:pPr>
    </w:p>
    <w:p w:rsidR="002A4E93" w:rsidRDefault="002A4E93" w:rsidP="002A4E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A4E93" w:rsidRDefault="002A4E93" w:rsidP="002A4E93">
      <w:pPr>
        <w:keepNext/>
        <w:spacing w:line="360" w:lineRule="auto"/>
        <w:rPr>
          <w:color w:val="000000"/>
          <w:sz w:val="24"/>
        </w:rPr>
      </w:pPr>
    </w:p>
    <w:p w:rsidR="002A4E93" w:rsidRDefault="002A4E93" w:rsidP="002A4E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A4E93">
        <w:rPr>
          <w:color w:val="000000"/>
          <w:sz w:val="24"/>
          <w:szCs w:val="24"/>
        </w:rPr>
        <w:t>Zarządzenie wchodzi w życie z dniem podpisania.</w:t>
      </w:r>
    </w:p>
    <w:p w:rsidR="002A4E93" w:rsidRDefault="002A4E93" w:rsidP="002A4E93">
      <w:pPr>
        <w:spacing w:line="360" w:lineRule="auto"/>
        <w:jc w:val="both"/>
        <w:rPr>
          <w:color w:val="000000"/>
          <w:sz w:val="24"/>
        </w:rPr>
      </w:pPr>
    </w:p>
    <w:p w:rsidR="002A4E93" w:rsidRDefault="002A4E93" w:rsidP="002A4E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4E93" w:rsidRDefault="002A4E93" w:rsidP="002A4E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A4E93" w:rsidRDefault="002A4E93" w:rsidP="002A4E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A4E93" w:rsidRPr="002A4E93" w:rsidRDefault="002A4E93" w:rsidP="002A4E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A4E93" w:rsidRPr="002A4E93" w:rsidSect="002A4E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93" w:rsidRDefault="002A4E93">
      <w:r>
        <w:separator/>
      </w:r>
    </w:p>
  </w:endnote>
  <w:endnote w:type="continuationSeparator" w:id="0">
    <w:p w:rsidR="002A4E93" w:rsidRDefault="002A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93" w:rsidRDefault="002A4E93">
      <w:r>
        <w:separator/>
      </w:r>
    </w:p>
  </w:footnote>
  <w:footnote w:type="continuationSeparator" w:id="0">
    <w:p w:rsidR="002A4E93" w:rsidRDefault="002A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23r."/>
    <w:docVar w:name="AktNr" w:val="745/2023/P"/>
    <w:docVar w:name="Sprawa" w:val="powołania członków Zespołu Interdyscyplinarnego do spraw przeciwdziałania przemocy domowej."/>
  </w:docVars>
  <w:rsids>
    <w:rsidRoot w:val="002A4E93"/>
    <w:rsid w:val="00072485"/>
    <w:rsid w:val="000C07FF"/>
    <w:rsid w:val="000E2E12"/>
    <w:rsid w:val="00167A3B"/>
    <w:rsid w:val="002A4E9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09E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A2F7A-4BA7-44D4-8E3B-24B07337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3071</Characters>
  <Application>Microsoft Office Word</Application>
  <DocSecurity>0</DocSecurity>
  <Lines>87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2023-09-25T11:03:00Z</dcterms:created>
  <dcterms:modified xsi:type="dcterms:W3CDTF">2023-09-25T11:03:00Z</dcterms:modified>
</cp:coreProperties>
</file>