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737ED">
          <w:t>749/2023/P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737ED">
        <w:rPr>
          <w:b/>
          <w:sz w:val="28"/>
        </w:rPr>
        <w:fldChar w:fldCharType="separate"/>
      </w:r>
      <w:r w:rsidR="00D737ED">
        <w:rPr>
          <w:b/>
          <w:sz w:val="28"/>
        </w:rPr>
        <w:t>28 września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737ED">
              <w:rPr>
                <w:b/>
                <w:sz w:val="24"/>
                <w:szCs w:val="24"/>
              </w:rPr>
              <w:fldChar w:fldCharType="separate"/>
            </w:r>
            <w:r w:rsidR="00D737ED">
              <w:rPr>
                <w:b/>
                <w:sz w:val="24"/>
                <w:szCs w:val="24"/>
              </w:rPr>
              <w:t>zmian w budżecie Miasta Poznania na 2023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737ED" w:rsidP="00D737E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737ED">
        <w:rPr>
          <w:color w:val="000000"/>
          <w:sz w:val="24"/>
          <w:szCs w:val="24"/>
        </w:rPr>
        <w:t>Na podstawie art. 222 ust. 4, 257 i 259 ust. 2 ustawy z dnia 27 sierpnia 2009 r. o finansach publicznych (</w:t>
      </w:r>
      <w:proofErr w:type="spellStart"/>
      <w:r w:rsidRPr="00D737ED">
        <w:rPr>
          <w:color w:val="000000"/>
          <w:sz w:val="24"/>
          <w:szCs w:val="24"/>
        </w:rPr>
        <w:t>t.j</w:t>
      </w:r>
      <w:proofErr w:type="spellEnd"/>
      <w:r w:rsidRPr="00D737ED">
        <w:rPr>
          <w:color w:val="000000"/>
          <w:sz w:val="24"/>
          <w:szCs w:val="24"/>
        </w:rPr>
        <w:t>. Dz. U. z 2023 r. poz. 1270 ze zm.), art. 30 ust. 1 ustawy z dnia 8 marca 1990 r. o samorządzie gminnym (</w:t>
      </w:r>
      <w:proofErr w:type="spellStart"/>
      <w:r w:rsidRPr="00D737ED">
        <w:rPr>
          <w:color w:val="000000"/>
          <w:sz w:val="24"/>
          <w:szCs w:val="24"/>
        </w:rPr>
        <w:t>t.j</w:t>
      </w:r>
      <w:proofErr w:type="spellEnd"/>
      <w:r w:rsidRPr="00D737ED">
        <w:rPr>
          <w:color w:val="000000"/>
          <w:sz w:val="24"/>
          <w:szCs w:val="24"/>
        </w:rPr>
        <w:t>. Dz. U. z 2023 r. poz. 40 ze zm.), art. 32 ust. 1 ustawy z dnia 5</w:t>
      </w:r>
      <w:r w:rsidR="00590617">
        <w:rPr>
          <w:color w:val="000000"/>
          <w:sz w:val="24"/>
          <w:szCs w:val="24"/>
        </w:rPr>
        <w:t> </w:t>
      </w:r>
      <w:r w:rsidRPr="00D737ED">
        <w:rPr>
          <w:color w:val="000000"/>
          <w:sz w:val="24"/>
          <w:szCs w:val="24"/>
        </w:rPr>
        <w:t>czerwca 1998 r. o samorządzie powiatowym (</w:t>
      </w:r>
      <w:proofErr w:type="spellStart"/>
      <w:r w:rsidRPr="00D737ED">
        <w:rPr>
          <w:color w:val="000000"/>
          <w:sz w:val="24"/>
          <w:szCs w:val="24"/>
        </w:rPr>
        <w:t>t.j</w:t>
      </w:r>
      <w:proofErr w:type="spellEnd"/>
      <w:r w:rsidRPr="00D737ED">
        <w:rPr>
          <w:color w:val="000000"/>
          <w:sz w:val="24"/>
          <w:szCs w:val="24"/>
        </w:rPr>
        <w:t xml:space="preserve">. </w:t>
      </w:r>
      <w:proofErr w:type="spellStart"/>
      <w:r w:rsidRPr="00D737ED">
        <w:rPr>
          <w:color w:val="000000"/>
          <w:sz w:val="24"/>
          <w:szCs w:val="24"/>
        </w:rPr>
        <w:t>Dz</w:t>
      </w:r>
      <w:proofErr w:type="spellEnd"/>
      <w:r w:rsidRPr="00D737ED">
        <w:rPr>
          <w:color w:val="000000"/>
          <w:sz w:val="24"/>
          <w:szCs w:val="24"/>
        </w:rPr>
        <w:t xml:space="preserve"> .U. z 2022 r. poz. 1526 ze zm.), art. 85 ustawy z dnia 13 października 1998 r. przepisy wprowadzające ustawy reformujące administrację publiczną (Dz. U. z 1998 r. Nr 133, poz. 872 ze zm.), uchwały Nr LXXVI/1399/VIII/2022 Rady Miasta Poznania z dnia 22 grudnia 2022 r. w sprawie budżetu Miasta Poznania na 2023 rok,</w:t>
      </w:r>
      <w:r w:rsidRPr="00D737ED">
        <w:rPr>
          <w:color w:val="FF0000"/>
          <w:sz w:val="24"/>
          <w:szCs w:val="24"/>
        </w:rPr>
        <w:t xml:space="preserve"> </w:t>
      </w:r>
      <w:r w:rsidRPr="00D737ED">
        <w:rPr>
          <w:color w:val="000000"/>
          <w:sz w:val="24"/>
          <w:szCs w:val="24"/>
        </w:rPr>
        <w:t>zmienionej zarządzeniem Nr 11/2023/P Prezydenta Miasta Poznania z dnia 9 stycznia 2023 r., uchwałą Nr LXXVII/1402/VIII/2023 Rady Miasta Poznania z dnia 12 stycznia 2023 r., zarządzeniem Nr 67/2023/P Prezydenta Miasta Poznania z dnia 27 stycznia 2023 r., zarządzeniem Nr 130/2023/P Prezydenta Miasta Poznania z dnia 27 lutego 2023 r., uchwałą Nr LXXX/1450/VIII/2023 Rady Miasta Poznania z dnia 7 marca 2023 r., zarządzeniem Nr 210/2023/P Prezydenta Miasta Poznania z dnia 24 marca 2023 r., uchwałą Nr</w:t>
      </w:r>
      <w:r w:rsidRPr="00D737ED">
        <w:rPr>
          <w:color w:val="000000"/>
          <w:sz w:val="24"/>
        </w:rPr>
        <w:t xml:space="preserve"> </w:t>
      </w:r>
      <w:r w:rsidRPr="00D737ED">
        <w:rPr>
          <w:color w:val="000000"/>
          <w:sz w:val="24"/>
          <w:szCs w:val="24"/>
        </w:rPr>
        <w:t>LXXXII/1503/VIII/2023 Rady Miasta Poznania z dnia 25 kwietnia 2023 r., zarządzeniem Nr 281/2023/P Prezydenta Miasta Poznania z dnia 26 kwietnia 2023 r., zarządzeniem Nr 337/2023/P Prezydenta Miasta Poznania z dnia 16 maja 2023 r., zarządzeniem Nr 370/2023/P Prezydenta Miasta Poznania z dnia 29 maja 2023 r., uchwałą Nr LXXXIV/1567/VIII/2023 Rady Miasta Poznania z dnia 6 czerwca 2023 r., zarządzeniem Nr 515/2023/P Prezydenta Miasta Poznania z dnia 29 czerwca 2023 r., uchwałą Nr LXXXVII/1611/VIII/2023 Rady Miasta Poznania z dnia 30 czerwca 2023 r., zarządzeniem Nr 631/2023/P Prezydenta Miasta Poznania z dnia 26 lipca 2023 r., zarządzeniem Nr 701/2023/P  Prezydenta Miasta Poznania z dnia 30 sierpnia  2023 r., uchwałą Nr</w:t>
      </w:r>
      <w:r w:rsidRPr="00D737ED">
        <w:rPr>
          <w:color w:val="000000"/>
          <w:sz w:val="24"/>
        </w:rPr>
        <w:t xml:space="preserve"> </w:t>
      </w:r>
      <w:r w:rsidRPr="00D737ED">
        <w:rPr>
          <w:color w:val="000000"/>
          <w:sz w:val="24"/>
          <w:szCs w:val="24"/>
        </w:rPr>
        <w:t>LXXXIX/1684/VIII/2023 Rady Miasta Poznania z dnia 5 września 2023 r.,</w:t>
      </w:r>
      <w:r w:rsidRPr="00D737ED">
        <w:rPr>
          <w:color w:val="FF0000"/>
          <w:sz w:val="24"/>
          <w:szCs w:val="24"/>
        </w:rPr>
        <w:t xml:space="preserve"> </w:t>
      </w:r>
      <w:r w:rsidRPr="00D737ED">
        <w:rPr>
          <w:color w:val="000000"/>
          <w:sz w:val="24"/>
          <w:szCs w:val="24"/>
        </w:rPr>
        <w:t>uchwałą Nr XC/1717/VIII/2023 Rady Miasta Poznania z dnia 26 września 2023 r. zarządza się, co następuje:</w:t>
      </w:r>
    </w:p>
    <w:p w:rsidR="00D737ED" w:rsidRDefault="00D737ED" w:rsidP="00D737ED">
      <w:pPr>
        <w:spacing w:line="360" w:lineRule="auto"/>
        <w:jc w:val="both"/>
        <w:rPr>
          <w:sz w:val="24"/>
        </w:rPr>
      </w:pPr>
    </w:p>
    <w:p w:rsidR="00D737ED" w:rsidRDefault="00D737ED" w:rsidP="00D737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737ED" w:rsidRDefault="00D737ED" w:rsidP="00D737ED">
      <w:pPr>
        <w:keepNext/>
        <w:spacing w:line="360" w:lineRule="auto"/>
        <w:rPr>
          <w:color w:val="000000"/>
          <w:sz w:val="24"/>
        </w:rPr>
      </w:pPr>
    </w:p>
    <w:p w:rsidR="00D737ED" w:rsidRPr="00D737ED" w:rsidRDefault="00D737ED" w:rsidP="00D737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737ED">
        <w:rPr>
          <w:color w:val="000000"/>
          <w:sz w:val="24"/>
          <w:szCs w:val="24"/>
        </w:rPr>
        <w:t>Zmienia się dochody budżetu Miasta ogółem na rok 2023 do kwoty 5.073.511.860,64 zł, z</w:t>
      </w:r>
      <w:r w:rsidR="00590617">
        <w:rPr>
          <w:color w:val="000000"/>
          <w:sz w:val="24"/>
          <w:szCs w:val="24"/>
        </w:rPr>
        <w:t> </w:t>
      </w:r>
      <w:r w:rsidRPr="00D737ED">
        <w:rPr>
          <w:color w:val="000000"/>
          <w:sz w:val="24"/>
          <w:szCs w:val="24"/>
        </w:rPr>
        <w:t>tego:</w:t>
      </w:r>
    </w:p>
    <w:p w:rsidR="00D737ED" w:rsidRPr="00D737ED" w:rsidRDefault="00D737ED" w:rsidP="00D737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37ED">
        <w:rPr>
          <w:color w:val="000000"/>
          <w:sz w:val="24"/>
          <w:szCs w:val="24"/>
        </w:rPr>
        <w:t>1) dochody gminy 3.931.515.277,89 zł, z tego:</w:t>
      </w:r>
    </w:p>
    <w:p w:rsidR="00D737ED" w:rsidRPr="00D737ED" w:rsidRDefault="00D737ED" w:rsidP="00D737E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737ED">
        <w:rPr>
          <w:color w:val="000000"/>
          <w:sz w:val="24"/>
          <w:szCs w:val="24"/>
        </w:rPr>
        <w:t>a) dochody bieżące 3.615.407.005,39 zł,</w:t>
      </w:r>
    </w:p>
    <w:p w:rsidR="00D737ED" w:rsidRPr="00D737ED" w:rsidRDefault="00D737ED" w:rsidP="00D737E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737ED">
        <w:rPr>
          <w:color w:val="000000"/>
          <w:sz w:val="24"/>
          <w:szCs w:val="24"/>
        </w:rPr>
        <w:t>b) dochody majątkowe 316.108.272,50 zł;</w:t>
      </w:r>
    </w:p>
    <w:p w:rsidR="00D737ED" w:rsidRPr="00D737ED" w:rsidRDefault="00D737ED" w:rsidP="00D737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37ED">
        <w:rPr>
          <w:color w:val="000000"/>
          <w:sz w:val="24"/>
          <w:szCs w:val="24"/>
        </w:rPr>
        <w:t>2) dochody powiatu 1.141.996.582,75 zł, z tego:</w:t>
      </w:r>
    </w:p>
    <w:p w:rsidR="00D737ED" w:rsidRPr="00D737ED" w:rsidRDefault="00D737ED" w:rsidP="00D737E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737ED">
        <w:rPr>
          <w:color w:val="000000"/>
          <w:sz w:val="24"/>
          <w:szCs w:val="24"/>
        </w:rPr>
        <w:t>a) dochody bieżące 1.049.491.622,35 zł,</w:t>
      </w:r>
    </w:p>
    <w:p w:rsidR="00D737ED" w:rsidRPr="00D737ED" w:rsidRDefault="00D737ED" w:rsidP="00D737E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737ED">
        <w:rPr>
          <w:color w:val="000000"/>
          <w:sz w:val="24"/>
          <w:szCs w:val="24"/>
        </w:rPr>
        <w:t>b) dochody majątkowe 92.504.960,40 zł,</w:t>
      </w:r>
    </w:p>
    <w:p w:rsidR="00D737ED" w:rsidRDefault="00D737ED" w:rsidP="00D737ED">
      <w:pPr>
        <w:spacing w:line="360" w:lineRule="auto"/>
        <w:jc w:val="both"/>
        <w:rPr>
          <w:color w:val="000000"/>
          <w:sz w:val="24"/>
          <w:szCs w:val="24"/>
        </w:rPr>
      </w:pPr>
      <w:r w:rsidRPr="00D737ED">
        <w:rPr>
          <w:color w:val="000000"/>
          <w:sz w:val="24"/>
          <w:szCs w:val="24"/>
        </w:rPr>
        <w:t>zgodnie z załącznikiem nr 1.</w:t>
      </w:r>
    </w:p>
    <w:p w:rsidR="00D737ED" w:rsidRDefault="00D737ED" w:rsidP="00D737ED">
      <w:pPr>
        <w:spacing w:line="360" w:lineRule="auto"/>
        <w:jc w:val="both"/>
        <w:rPr>
          <w:color w:val="000000"/>
          <w:sz w:val="24"/>
        </w:rPr>
      </w:pPr>
    </w:p>
    <w:p w:rsidR="00D737ED" w:rsidRDefault="00D737ED" w:rsidP="00D737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737ED" w:rsidRDefault="00D737ED" w:rsidP="00D737ED">
      <w:pPr>
        <w:keepNext/>
        <w:spacing w:line="360" w:lineRule="auto"/>
        <w:rPr>
          <w:color w:val="000000"/>
          <w:sz w:val="24"/>
        </w:rPr>
      </w:pPr>
    </w:p>
    <w:p w:rsidR="00D737ED" w:rsidRPr="00D737ED" w:rsidRDefault="00D737ED" w:rsidP="00D737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737ED">
        <w:rPr>
          <w:color w:val="000000"/>
          <w:sz w:val="24"/>
          <w:szCs w:val="24"/>
        </w:rPr>
        <w:t>Zmienia się wydatki budżetu Miasta ogółem na rok 2023 do kwoty 6.026.482.355,72 zł, z</w:t>
      </w:r>
      <w:r w:rsidR="00590617">
        <w:rPr>
          <w:color w:val="000000"/>
          <w:sz w:val="24"/>
          <w:szCs w:val="24"/>
        </w:rPr>
        <w:t> </w:t>
      </w:r>
      <w:r w:rsidRPr="00D737ED">
        <w:rPr>
          <w:color w:val="000000"/>
          <w:sz w:val="24"/>
          <w:szCs w:val="24"/>
        </w:rPr>
        <w:t>tego:</w:t>
      </w:r>
    </w:p>
    <w:p w:rsidR="00D737ED" w:rsidRPr="00D737ED" w:rsidRDefault="00D737ED" w:rsidP="00D737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37ED">
        <w:rPr>
          <w:color w:val="000000"/>
          <w:sz w:val="24"/>
          <w:szCs w:val="24"/>
        </w:rPr>
        <w:t>1) wydatki gminy 4.672.419.009,56 zł, z tego:</w:t>
      </w:r>
    </w:p>
    <w:p w:rsidR="00D737ED" w:rsidRPr="00D737ED" w:rsidRDefault="00D737ED" w:rsidP="00D737E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737ED">
        <w:rPr>
          <w:color w:val="000000"/>
          <w:sz w:val="24"/>
          <w:szCs w:val="24"/>
        </w:rPr>
        <w:t>a) wydatki bieżące 3.634.914.784,56 zł,</w:t>
      </w:r>
    </w:p>
    <w:p w:rsidR="00D737ED" w:rsidRPr="00D737ED" w:rsidRDefault="00D737ED" w:rsidP="00D737E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737ED">
        <w:rPr>
          <w:color w:val="000000"/>
          <w:sz w:val="24"/>
          <w:szCs w:val="24"/>
        </w:rPr>
        <w:t>b) wydatki majątkowe 1.037.504.225,00 zł;</w:t>
      </w:r>
    </w:p>
    <w:p w:rsidR="00D737ED" w:rsidRPr="00D737ED" w:rsidRDefault="00D737ED" w:rsidP="00D737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37ED">
        <w:rPr>
          <w:color w:val="000000"/>
          <w:sz w:val="24"/>
          <w:szCs w:val="24"/>
        </w:rPr>
        <w:t>2) wydatki powiatu 1.354.063.346,16 zł, z tego:</w:t>
      </w:r>
    </w:p>
    <w:p w:rsidR="00D737ED" w:rsidRPr="00D737ED" w:rsidRDefault="00D737ED" w:rsidP="00D737E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737ED">
        <w:rPr>
          <w:color w:val="000000"/>
          <w:sz w:val="24"/>
          <w:szCs w:val="24"/>
        </w:rPr>
        <w:t>a) wydatki bieżące 1.086.052.233,76 zł,</w:t>
      </w:r>
    </w:p>
    <w:p w:rsidR="00D737ED" w:rsidRPr="00D737ED" w:rsidRDefault="00D737ED" w:rsidP="00D737E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737ED">
        <w:rPr>
          <w:color w:val="000000"/>
          <w:sz w:val="24"/>
          <w:szCs w:val="24"/>
        </w:rPr>
        <w:t>b) wydatki majątkowe 268.011.112,40 zł,</w:t>
      </w:r>
    </w:p>
    <w:p w:rsidR="00D737ED" w:rsidRDefault="00D737ED" w:rsidP="00D737ED">
      <w:pPr>
        <w:spacing w:line="360" w:lineRule="auto"/>
        <w:jc w:val="both"/>
        <w:rPr>
          <w:color w:val="000000"/>
          <w:sz w:val="24"/>
          <w:szCs w:val="24"/>
        </w:rPr>
      </w:pPr>
      <w:r w:rsidRPr="00D737ED">
        <w:rPr>
          <w:color w:val="000000"/>
          <w:sz w:val="24"/>
          <w:szCs w:val="24"/>
        </w:rPr>
        <w:t>zgodnie z załącznikiem nr 2.</w:t>
      </w:r>
    </w:p>
    <w:p w:rsidR="00D737ED" w:rsidRDefault="00D737ED" w:rsidP="00D737ED">
      <w:pPr>
        <w:spacing w:line="360" w:lineRule="auto"/>
        <w:jc w:val="both"/>
        <w:rPr>
          <w:color w:val="000000"/>
          <w:sz w:val="24"/>
        </w:rPr>
      </w:pPr>
    </w:p>
    <w:p w:rsidR="00D737ED" w:rsidRDefault="00D737ED" w:rsidP="00D737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737ED" w:rsidRDefault="00D737ED" w:rsidP="00D737ED">
      <w:pPr>
        <w:keepNext/>
        <w:spacing w:line="360" w:lineRule="auto"/>
        <w:rPr>
          <w:color w:val="000000"/>
          <w:sz w:val="24"/>
        </w:rPr>
      </w:pPr>
    </w:p>
    <w:p w:rsidR="00D737ED" w:rsidRPr="00D737ED" w:rsidRDefault="00D737ED" w:rsidP="00D737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737ED">
        <w:rPr>
          <w:color w:val="000000"/>
          <w:sz w:val="24"/>
          <w:szCs w:val="24"/>
        </w:rPr>
        <w:t>Dokonuje się podziału rezerw:</w:t>
      </w:r>
    </w:p>
    <w:p w:rsidR="00D737ED" w:rsidRPr="00D737ED" w:rsidRDefault="00D737ED" w:rsidP="00D737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37ED">
        <w:rPr>
          <w:color w:val="000000"/>
          <w:sz w:val="24"/>
          <w:szCs w:val="24"/>
        </w:rPr>
        <w:t>1) ogólnej o kwotę 150.000,00 zł do kwoty 4.180.867,00 zł;</w:t>
      </w:r>
    </w:p>
    <w:p w:rsidR="00D737ED" w:rsidRPr="00D737ED" w:rsidRDefault="00D737ED" w:rsidP="00D737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37ED">
        <w:rPr>
          <w:color w:val="000000"/>
          <w:sz w:val="24"/>
          <w:szCs w:val="24"/>
        </w:rPr>
        <w:t>2) celowych o kwotę 6.500.875,00 zł do kwoty 84.110.991,00 zł, w tym na:</w:t>
      </w:r>
    </w:p>
    <w:p w:rsidR="00D737ED" w:rsidRPr="00D737ED" w:rsidRDefault="00D737ED" w:rsidP="00D737E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737ED">
        <w:rPr>
          <w:color w:val="000000"/>
          <w:sz w:val="24"/>
          <w:szCs w:val="24"/>
        </w:rPr>
        <w:t>a) wydatki bieżące jednostek systemu oświaty o kwotę 5.353.243,00 zł do kwoty 47.304.865,00 zł,</w:t>
      </w:r>
    </w:p>
    <w:p w:rsidR="00D737ED" w:rsidRPr="00D737ED" w:rsidRDefault="00D737ED" w:rsidP="00D737E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737ED">
        <w:rPr>
          <w:color w:val="000000"/>
          <w:sz w:val="24"/>
          <w:szCs w:val="24"/>
        </w:rPr>
        <w:t>b) wydatki majątkowe jednostek systemu oświaty o kwotę 780.000,00 zł do kwoty 160.985,00 zł,</w:t>
      </w:r>
    </w:p>
    <w:p w:rsidR="00D737ED" w:rsidRPr="00D737ED" w:rsidRDefault="00D737ED" w:rsidP="00D737E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737ED">
        <w:rPr>
          <w:color w:val="000000"/>
          <w:sz w:val="24"/>
          <w:szCs w:val="24"/>
        </w:rPr>
        <w:lastRenderedPageBreak/>
        <w:t>c) wydatki na wzrost cen mediów o kwotę 337.632,00 zł do kwoty 162.368,00 zł,</w:t>
      </w:r>
    </w:p>
    <w:p w:rsidR="00D737ED" w:rsidRDefault="00D737ED" w:rsidP="00D737ED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737ED">
        <w:rPr>
          <w:color w:val="000000"/>
          <w:sz w:val="24"/>
          <w:szCs w:val="24"/>
        </w:rPr>
        <w:t>d) wydatki majątkowe na budżet obywatelski o kwotę 30.000,00 zł do kwoty 1.668.800,00 zł.</w:t>
      </w:r>
    </w:p>
    <w:p w:rsidR="00D737ED" w:rsidRDefault="00D737ED" w:rsidP="00D737ED">
      <w:pPr>
        <w:spacing w:line="360" w:lineRule="auto"/>
        <w:jc w:val="both"/>
        <w:rPr>
          <w:color w:val="000000"/>
          <w:sz w:val="24"/>
        </w:rPr>
      </w:pPr>
    </w:p>
    <w:p w:rsidR="00D737ED" w:rsidRDefault="00D737ED" w:rsidP="00D737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737ED" w:rsidRDefault="00D737ED" w:rsidP="00D737ED">
      <w:pPr>
        <w:keepNext/>
        <w:spacing w:line="360" w:lineRule="auto"/>
        <w:rPr>
          <w:color w:val="000000"/>
          <w:sz w:val="24"/>
        </w:rPr>
      </w:pPr>
    </w:p>
    <w:p w:rsidR="00D737ED" w:rsidRDefault="00D737ED" w:rsidP="00D737E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737ED">
        <w:rPr>
          <w:color w:val="000000"/>
          <w:sz w:val="24"/>
          <w:szCs w:val="24"/>
        </w:rPr>
        <w:t>Zmiany wynikające z § 1, 2 i 3 są przedstawione w załącznikach nr 1, 2, 3, 4, 5 i 6 do zarządzenia.</w:t>
      </w:r>
    </w:p>
    <w:p w:rsidR="00D737ED" w:rsidRDefault="00D737ED" w:rsidP="00D737ED">
      <w:pPr>
        <w:spacing w:line="360" w:lineRule="auto"/>
        <w:jc w:val="both"/>
        <w:rPr>
          <w:color w:val="000000"/>
          <w:sz w:val="24"/>
        </w:rPr>
      </w:pPr>
    </w:p>
    <w:p w:rsidR="00D737ED" w:rsidRDefault="00D737ED" w:rsidP="00D737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737ED" w:rsidRDefault="00D737ED" w:rsidP="00D737ED">
      <w:pPr>
        <w:keepNext/>
        <w:spacing w:line="360" w:lineRule="auto"/>
        <w:rPr>
          <w:color w:val="000000"/>
          <w:sz w:val="24"/>
        </w:rPr>
      </w:pPr>
    </w:p>
    <w:p w:rsidR="00D737ED" w:rsidRDefault="00D737ED" w:rsidP="00D737E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737ED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D737ED" w:rsidRDefault="00D737ED" w:rsidP="00D737ED">
      <w:pPr>
        <w:spacing w:line="360" w:lineRule="auto"/>
        <w:jc w:val="both"/>
        <w:rPr>
          <w:color w:val="000000"/>
          <w:sz w:val="24"/>
        </w:rPr>
      </w:pPr>
    </w:p>
    <w:p w:rsidR="00D737ED" w:rsidRDefault="00D737ED" w:rsidP="00D737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737ED" w:rsidRPr="00D737ED" w:rsidRDefault="00D737ED" w:rsidP="00D737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737ED" w:rsidRPr="00D737ED" w:rsidSect="00D737E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7ED" w:rsidRDefault="00D737ED">
      <w:r>
        <w:separator/>
      </w:r>
    </w:p>
  </w:endnote>
  <w:endnote w:type="continuationSeparator" w:id="0">
    <w:p w:rsidR="00D737ED" w:rsidRDefault="00D7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7ED" w:rsidRDefault="00D737ED">
      <w:r>
        <w:separator/>
      </w:r>
    </w:p>
  </w:footnote>
  <w:footnote w:type="continuationSeparator" w:id="0">
    <w:p w:rsidR="00D737ED" w:rsidRDefault="00D73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września 2023r."/>
    <w:docVar w:name="AktNr" w:val="749/2023/P"/>
    <w:docVar w:name="Sprawa" w:val="zmian w budżecie Miasta Poznania na 2023 rok"/>
  </w:docVars>
  <w:rsids>
    <w:rsidRoot w:val="00D737E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0617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737ED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621</Words>
  <Characters>3256</Characters>
  <Application>Microsoft Office Word</Application>
  <DocSecurity>0</DocSecurity>
  <Lines>88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2023-09-28T11:25:00Z</dcterms:created>
  <dcterms:modified xsi:type="dcterms:W3CDTF">2023-09-28T11:25:00Z</dcterms:modified>
</cp:coreProperties>
</file>