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E169BE">
        <w:tc>
          <w:tcPr>
            <w:tcW w:w="1368" w:type="dxa"/>
            <w:shd w:val="clear" w:color="auto" w:fill="auto"/>
          </w:tcPr>
          <w:p w:rsidR="00FA63B5" w:rsidRDefault="00FA63B5" w:rsidP="00E169BE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E169BE">
            <w:pPr>
              <w:spacing w:line="360" w:lineRule="auto"/>
              <w:jc w:val="both"/>
            </w:pPr>
            <w:r w:rsidRPr="00E169BE">
              <w:rPr>
                <w:b/>
              </w:rPr>
              <w:fldChar w:fldCharType="begin"/>
            </w:r>
            <w:r w:rsidRPr="00E169BE">
              <w:rPr>
                <w:b/>
              </w:rPr>
              <w:instrText xml:space="preserve"> DOCVARIABLE  Sprawa  \* MERGEFORMAT </w:instrText>
            </w:r>
            <w:r w:rsidRPr="00E169BE">
              <w:rPr>
                <w:b/>
              </w:rPr>
              <w:fldChar w:fldCharType="separate"/>
            </w:r>
            <w:r w:rsidR="00442083" w:rsidRPr="00E169BE">
              <w:rPr>
                <w:b/>
              </w:rPr>
              <w:t xml:space="preserve">ustanowienia służebności </w:t>
            </w:r>
            <w:proofErr w:type="spellStart"/>
            <w:r w:rsidR="00442083" w:rsidRPr="00E169BE">
              <w:rPr>
                <w:b/>
              </w:rPr>
              <w:t>przesyłu</w:t>
            </w:r>
            <w:proofErr w:type="spellEnd"/>
            <w:r w:rsidR="00442083" w:rsidRPr="00E169BE">
              <w:rPr>
                <w:b/>
              </w:rPr>
              <w:t xml:space="preserve"> na nieruchomości gruntowej stanowiącej własność Miasta Poznania, położonej w Poznaniu, obręb </w:t>
            </w:r>
            <w:proofErr w:type="spellStart"/>
            <w:r w:rsidR="00442083" w:rsidRPr="00E169BE">
              <w:rPr>
                <w:b/>
              </w:rPr>
              <w:t>Głowieniec</w:t>
            </w:r>
            <w:proofErr w:type="spellEnd"/>
            <w:r w:rsidR="00442083" w:rsidRPr="00E169BE">
              <w:rPr>
                <w:b/>
              </w:rPr>
              <w:t xml:space="preserve">, arkusz mapy 31, działka 4/2. </w:t>
            </w:r>
            <w:r w:rsidRPr="00E169BE">
              <w:rPr>
                <w:b/>
              </w:rPr>
              <w:fldChar w:fldCharType="end"/>
            </w:r>
          </w:p>
        </w:tc>
      </w:tr>
    </w:tbl>
    <w:p w:rsidR="00FA63B5" w:rsidRPr="00442083" w:rsidRDefault="00FA63B5" w:rsidP="00442083">
      <w:pPr>
        <w:spacing w:line="360" w:lineRule="auto"/>
        <w:jc w:val="both"/>
      </w:pPr>
      <w:bookmarkStart w:id="1" w:name="z1"/>
      <w:bookmarkEnd w:id="1"/>
    </w:p>
    <w:p w:rsidR="00442083" w:rsidRPr="00442083" w:rsidRDefault="00631B08" w:rsidP="0044208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proofErr w:type="spellStart"/>
      <w:r>
        <w:rPr>
          <w:color w:val="000000"/>
        </w:rPr>
        <w:t>xxxx</w:t>
      </w:r>
      <w:bookmarkStart w:id="2" w:name="_GoBack"/>
      <w:bookmarkEnd w:id="2"/>
      <w:proofErr w:type="spellEnd"/>
      <w:r w:rsidR="00442083" w:rsidRPr="00442083">
        <w:rPr>
          <w:color w:val="000000"/>
        </w:rPr>
        <w:t>, działając w trybie art. 305</w:t>
      </w:r>
      <w:r w:rsidR="00442083" w:rsidRPr="00442083">
        <w:rPr>
          <w:color w:val="000000"/>
          <w:vertAlign w:val="superscript"/>
        </w:rPr>
        <w:t>1</w:t>
      </w:r>
      <w:r w:rsidR="00442083" w:rsidRPr="00442083">
        <w:rPr>
          <w:color w:val="000000"/>
        </w:rPr>
        <w:t xml:space="preserve"> Kodeksu cywilnego, zwrócił się z</w:t>
      </w:r>
      <w:r w:rsidR="00095172">
        <w:rPr>
          <w:color w:val="000000"/>
        </w:rPr>
        <w:t> </w:t>
      </w:r>
      <w:r w:rsidR="00442083" w:rsidRPr="00442083">
        <w:rPr>
          <w:color w:val="000000"/>
        </w:rPr>
        <w:t xml:space="preserve">wnioskiem o ustanowienie ograniczonego prawa rzeczowego polegającego na ustanowieniu odpłatnej służebności </w:t>
      </w:r>
      <w:proofErr w:type="spellStart"/>
      <w:r w:rsidR="00442083" w:rsidRPr="00442083">
        <w:rPr>
          <w:color w:val="000000"/>
        </w:rPr>
        <w:t>przesyłu</w:t>
      </w:r>
      <w:proofErr w:type="spellEnd"/>
      <w:r w:rsidR="00442083" w:rsidRPr="00442083">
        <w:rPr>
          <w:color w:val="000000"/>
        </w:rPr>
        <w:t xml:space="preserve"> w związku z lokalizacją urządzeń przesyłowych na nieruchomości gminnej Miasta Poznania, oznaczonej w ewidencji gruntów jako działka nr 4/2, obręb </w:t>
      </w:r>
      <w:proofErr w:type="spellStart"/>
      <w:r w:rsidR="00442083" w:rsidRPr="00442083">
        <w:rPr>
          <w:color w:val="000000"/>
        </w:rPr>
        <w:t>Głowieniec</w:t>
      </w:r>
      <w:proofErr w:type="spellEnd"/>
      <w:r w:rsidR="00442083" w:rsidRPr="00442083">
        <w:rPr>
          <w:color w:val="000000"/>
        </w:rPr>
        <w:t>, arkusz mapy 31.</w:t>
      </w:r>
    </w:p>
    <w:p w:rsidR="00442083" w:rsidRPr="00442083" w:rsidRDefault="00442083" w:rsidP="0044208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42083">
        <w:rPr>
          <w:color w:val="000000"/>
        </w:rPr>
        <w:t>Przedmiotowa inwestycja dotyczyła budowy sieci kanalizacji sanitarnej długości 11,46 m</w:t>
      </w:r>
      <w:r w:rsidR="00095172">
        <w:rPr>
          <w:color w:val="000000"/>
        </w:rPr>
        <w:t> </w:t>
      </w:r>
      <w:r w:rsidRPr="00442083">
        <w:rPr>
          <w:color w:val="000000"/>
        </w:rPr>
        <w:t>i</w:t>
      </w:r>
      <w:r w:rsidR="00095172">
        <w:rPr>
          <w:color w:val="000000"/>
        </w:rPr>
        <w:t> </w:t>
      </w:r>
      <w:r w:rsidRPr="00442083">
        <w:rPr>
          <w:color w:val="000000"/>
        </w:rPr>
        <w:t xml:space="preserve">średnicy 200 mm stanowiącej urządzenie przesyłowe w rozumieniu art. 49 § 1 Kodeksu cywilnego i jest własnością ww. przedsiębiorcy. Wykonywanie służebności </w:t>
      </w:r>
      <w:proofErr w:type="spellStart"/>
      <w:r w:rsidRPr="00442083">
        <w:rPr>
          <w:color w:val="000000"/>
        </w:rPr>
        <w:t>przesyłu</w:t>
      </w:r>
      <w:proofErr w:type="spellEnd"/>
      <w:r w:rsidRPr="00442083">
        <w:rPr>
          <w:color w:val="000000"/>
        </w:rPr>
        <w:t xml:space="preserve"> ogranicza się do korzystania z pasa gruntu o powierzchni 34,38 m</w:t>
      </w:r>
      <w:r w:rsidRPr="00442083">
        <w:rPr>
          <w:color w:val="000000"/>
          <w:vertAlign w:val="superscript"/>
        </w:rPr>
        <w:t>2</w:t>
      </w:r>
      <w:r w:rsidRPr="00442083">
        <w:rPr>
          <w:color w:val="000000"/>
        </w:rPr>
        <w:t xml:space="preserve"> wyżej opisanej nieruchomości miejskiej.</w:t>
      </w:r>
    </w:p>
    <w:p w:rsidR="00442083" w:rsidRPr="00442083" w:rsidRDefault="00442083" w:rsidP="0044208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42083">
        <w:rPr>
          <w:color w:val="000000"/>
        </w:rPr>
        <w:t>Działka nr 4/2 położona jest na terenie, dla którego obowiązuje miejscowy plan zagospodarowania przestrzennego zatwierdzony uchwałą Nr VII/44/VI/2011 Rady Miasta Poznania z dnia 22 lutego 2011 r. pn. „Wschodni Klin Zieleni A”. Zgodnie z tym dokumentem działka znajduje się na obszarze oznaczonym częściowo symbolem 2Kz-ZL (teren lasów w klinie zieleni) oraz 2Kz-WS (teren wód powierzchniowych śródlądowych w</w:t>
      </w:r>
      <w:r w:rsidR="00095172">
        <w:rPr>
          <w:color w:val="000000"/>
        </w:rPr>
        <w:t> </w:t>
      </w:r>
      <w:r w:rsidRPr="00442083">
        <w:rPr>
          <w:color w:val="000000"/>
        </w:rPr>
        <w:t xml:space="preserve">klinie zieleni). </w:t>
      </w:r>
    </w:p>
    <w:p w:rsidR="00442083" w:rsidRPr="00442083" w:rsidRDefault="00442083" w:rsidP="0044208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42083">
        <w:rPr>
          <w:color w:val="000000"/>
        </w:rPr>
        <w:t xml:space="preserve">Ustanowienie służebności </w:t>
      </w:r>
      <w:proofErr w:type="spellStart"/>
      <w:r w:rsidRPr="00442083">
        <w:rPr>
          <w:color w:val="000000"/>
        </w:rPr>
        <w:t>przesyłu</w:t>
      </w:r>
      <w:proofErr w:type="spellEnd"/>
      <w:r w:rsidRPr="00442083">
        <w:rPr>
          <w:color w:val="000000"/>
        </w:rPr>
        <w:t xml:space="preserve"> następuje za wynagrodzeniem jednorazowym, ustalonym przez rzeczoznawcę majątkowego w wysokości 1178,37 zł + podatek VAT, w obecnie obowiązującej stawce 23%, tj. w wysokości 271,03 zł, co łącznie stanowi kwotę 1.449,40 zł, płatną najpóźniej na trzy dni przed podpisaniem aktu notarialnego.</w:t>
      </w:r>
    </w:p>
    <w:p w:rsidR="00442083" w:rsidRDefault="00442083" w:rsidP="00442083">
      <w:pPr>
        <w:spacing w:line="360" w:lineRule="auto"/>
        <w:jc w:val="both"/>
        <w:rPr>
          <w:color w:val="000000"/>
        </w:rPr>
      </w:pPr>
      <w:r w:rsidRPr="00442083">
        <w:rPr>
          <w:color w:val="000000"/>
        </w:rPr>
        <w:t>Mając na uwadze powyższe, wydanie zarządzenia należy uznać za uzasadnione.</w:t>
      </w:r>
    </w:p>
    <w:p w:rsidR="00442083" w:rsidRDefault="00442083" w:rsidP="00442083">
      <w:pPr>
        <w:spacing w:line="360" w:lineRule="auto"/>
        <w:jc w:val="both"/>
      </w:pPr>
    </w:p>
    <w:p w:rsidR="00442083" w:rsidRDefault="00442083" w:rsidP="00442083">
      <w:pPr>
        <w:keepNext/>
        <w:spacing w:line="360" w:lineRule="auto"/>
        <w:jc w:val="center"/>
      </w:pPr>
      <w:r>
        <w:lastRenderedPageBreak/>
        <w:t>DYREKTOR</w:t>
      </w:r>
    </w:p>
    <w:p w:rsidR="00442083" w:rsidRPr="00442083" w:rsidRDefault="00442083" w:rsidP="00442083">
      <w:pPr>
        <w:keepNext/>
        <w:spacing w:line="360" w:lineRule="auto"/>
        <w:jc w:val="center"/>
      </w:pPr>
      <w:r>
        <w:t>(-) mgr inż. Mieczysław Broński</w:t>
      </w:r>
    </w:p>
    <w:sectPr w:rsidR="00442083" w:rsidRPr="00442083" w:rsidSect="0044208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9BE" w:rsidRDefault="00E169BE">
      <w:r>
        <w:separator/>
      </w:r>
    </w:p>
  </w:endnote>
  <w:endnote w:type="continuationSeparator" w:id="0">
    <w:p w:rsidR="00E169BE" w:rsidRDefault="00E16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9BE" w:rsidRDefault="00E169BE">
      <w:r>
        <w:separator/>
      </w:r>
    </w:p>
  </w:footnote>
  <w:footnote w:type="continuationSeparator" w:id="0">
    <w:p w:rsidR="00E169BE" w:rsidRDefault="00E169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nowienia służebności przesyłu na nieruchomości gruntowej stanowiącej własność Miasta Poznania, położonej w Poznaniu, obręb Głowieniec, arkusz mapy 31, działka 4/2. "/>
  </w:docVars>
  <w:rsids>
    <w:rsidRoot w:val="00442083"/>
    <w:rsid w:val="000607A3"/>
    <w:rsid w:val="00095172"/>
    <w:rsid w:val="001B1D53"/>
    <w:rsid w:val="0022095A"/>
    <w:rsid w:val="002946C5"/>
    <w:rsid w:val="002C29F3"/>
    <w:rsid w:val="00442083"/>
    <w:rsid w:val="00631B08"/>
    <w:rsid w:val="00796326"/>
    <w:rsid w:val="00A87E1B"/>
    <w:rsid w:val="00AA04BE"/>
    <w:rsid w:val="00BB1A14"/>
    <w:rsid w:val="00E169B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1</Pages>
  <Words>267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4</cp:revision>
  <cp:lastPrinted>2009-01-15T09:01:00Z</cp:lastPrinted>
  <dcterms:created xsi:type="dcterms:W3CDTF">2023-10-06T08:07:00Z</dcterms:created>
  <dcterms:modified xsi:type="dcterms:W3CDTF">2023-10-06T08:18:00Z</dcterms:modified>
</cp:coreProperties>
</file>