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30DD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0DDC">
              <w:rPr>
                <w:b/>
              </w:rPr>
              <w:fldChar w:fldCharType="separate"/>
            </w:r>
            <w:r w:rsidR="00430DDC">
              <w:rPr>
                <w:b/>
              </w:rPr>
              <w:t>zarządzenie w sprawie rozstrzygnięcia otwartego konkursu ofert nr 23/2023 na realizację zadania publicznego w obszarze „Pomocy społecznej, w tym pomocy rodzinom i osobom w trudnej sytuacji życiowej, oraz wyrównywania szans tych rodzin i osób w 2023 roku ” 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0DDC" w:rsidRDefault="00FA63B5" w:rsidP="00430DDC">
      <w:pPr>
        <w:spacing w:line="360" w:lineRule="auto"/>
        <w:jc w:val="both"/>
      </w:pPr>
      <w:bookmarkStart w:id="2" w:name="z1"/>
      <w:bookmarkEnd w:id="2"/>
    </w:p>
    <w:p w:rsidR="00430DDC" w:rsidRPr="00430DDC" w:rsidRDefault="00430DDC" w:rsidP="00430D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Domy pomocy społecznej, zgodnie z ustawą o pomocy społecznej z dnia 12 marca 2004 roku,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430DDC" w:rsidRPr="00430DDC" w:rsidRDefault="00430DDC" w:rsidP="00430D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30DDC" w:rsidRPr="00430DDC" w:rsidRDefault="00430DDC" w:rsidP="00430D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Zmiana zarządzenia Nr 995/2022/P Prezydenta Miasta Poznania z 21 grudnia 2022 roku wynika z decyzji Wojewody Wielkopolskiego nr FB-I.3111.338.2023.6 z 19 września 2023 r., na podstawie której zmieniony został plan dotacji celowych na rok 2023 w dziale 852, rozdz. 85202 § 2130 poprzez zwiększenie środków dla:</w:t>
      </w:r>
    </w:p>
    <w:p w:rsidR="00430DDC" w:rsidRPr="00430DDC" w:rsidRDefault="00430DDC" w:rsidP="00430D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– Domu Pomocy Społecznej przy ul. św. Rocha 13 – o 310 500,00 zł (słownie: trzysta dziesięć tysięcy pięćset złotych 00/100),</w:t>
      </w:r>
    </w:p>
    <w:p w:rsidR="00430DDC" w:rsidRPr="00430DDC" w:rsidRDefault="00430DDC" w:rsidP="00430D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– Domu Pomocy Społecznej przy ul. Sielskiej 13 i przy ul. Mińskiej 14 – o 469 200,00 zł (słownie: czterysta sześćdziesiąt dziewięć tysięcy dwieście złotych 00/100),</w:t>
      </w:r>
    </w:p>
    <w:p w:rsidR="00430DDC" w:rsidRPr="00430DDC" w:rsidRDefault="00430DDC" w:rsidP="00430D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lastRenderedPageBreak/>
        <w:t>– Domu Pomocy Społecznej przy ul. Pokrzywno 1 – o 124 500,00 zł (słownie: sto dwadzieścia cztery tysiące pięćset złotych 00/100).</w:t>
      </w:r>
    </w:p>
    <w:p w:rsidR="00430DDC" w:rsidRPr="00430DDC" w:rsidRDefault="00430DDC" w:rsidP="00430DDC">
      <w:pPr>
        <w:tabs>
          <w:tab w:val="left" w:pos="-1134"/>
          <w:tab w:val="left" w:pos="426"/>
          <w:tab w:val="left" w:pos="566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Powyższe zwiększenie dotacji celowych na realizację bieżących zadań własnych, z rezerwy celowej (cz. 83, poz. 49), przeznaczone jest na dofinansowanie działalności bieżącej domów pomocy społecznej.</w:t>
      </w:r>
    </w:p>
    <w:p w:rsidR="00430DDC" w:rsidRPr="00430DDC" w:rsidRDefault="00430DDC" w:rsidP="00430DDC">
      <w:pPr>
        <w:tabs>
          <w:tab w:val="left" w:pos="-1134"/>
          <w:tab w:val="left" w:pos="426"/>
          <w:tab w:val="left" w:pos="566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Przeznaczenie środków rezerwy na inny cel niż określony w decyzji o ich przyznaniu –</w:t>
      </w:r>
      <w:r w:rsidR="00AA47FC">
        <w:rPr>
          <w:color w:val="000000"/>
        </w:rPr>
        <w:t> </w:t>
      </w:r>
      <w:r w:rsidRPr="00430DDC">
        <w:rPr>
          <w:color w:val="000000"/>
        </w:rPr>
        <w:t>stosownie do art. 12 ustawy z dnia 17 grudnia 2004 r. o odpowiedzialności za naruszenie dyscypliny finansów publicznych (Dz. U. z 2021 r. poz. 289 ze zm.) – stanowi naruszenie dyscypliny finansów publicznych.</w:t>
      </w:r>
    </w:p>
    <w:p w:rsidR="00430DDC" w:rsidRDefault="00430DDC" w:rsidP="00430DDC">
      <w:pPr>
        <w:spacing w:line="360" w:lineRule="auto"/>
        <w:jc w:val="both"/>
        <w:rPr>
          <w:color w:val="000000"/>
        </w:rPr>
      </w:pPr>
      <w:r w:rsidRPr="00430DDC">
        <w:rPr>
          <w:color w:val="000000"/>
        </w:rPr>
        <w:t>W świetle powyższego wydanie zarządzenia jest w pełni uzasadnione.</w:t>
      </w:r>
    </w:p>
    <w:p w:rsidR="00430DDC" w:rsidRDefault="00430DDC" w:rsidP="00430DDC">
      <w:pPr>
        <w:spacing w:line="360" w:lineRule="auto"/>
        <w:jc w:val="both"/>
      </w:pPr>
    </w:p>
    <w:p w:rsidR="00430DDC" w:rsidRDefault="00430DDC" w:rsidP="00430DDC">
      <w:pPr>
        <w:keepNext/>
        <w:spacing w:line="360" w:lineRule="auto"/>
        <w:jc w:val="center"/>
      </w:pPr>
      <w:r>
        <w:t>ZASTĘPCZYNI DYREKTORKI</w:t>
      </w:r>
    </w:p>
    <w:p w:rsidR="00430DDC" w:rsidRPr="00430DDC" w:rsidRDefault="00430DDC" w:rsidP="00430DD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30DDC" w:rsidRPr="00430DDC" w:rsidSect="00430D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C" w:rsidRDefault="00430DDC">
      <w:r>
        <w:separator/>
      </w:r>
    </w:p>
  </w:endnote>
  <w:endnote w:type="continuationSeparator" w:id="0">
    <w:p w:rsidR="00430DDC" w:rsidRDefault="004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C" w:rsidRDefault="00430DDC">
      <w:r>
        <w:separator/>
      </w:r>
    </w:p>
  </w:footnote>
  <w:footnote w:type="continuationSeparator" w:id="0">
    <w:p w:rsidR="00430DDC" w:rsidRDefault="0043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3/2023 na realizację zadania publicznego w obszarze „Pomocy społecznej, w tym pomocy rodzinom i 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430DDC"/>
    <w:rsid w:val="000607A3"/>
    <w:rsid w:val="00191992"/>
    <w:rsid w:val="001B1D53"/>
    <w:rsid w:val="002946C5"/>
    <w:rsid w:val="002C29F3"/>
    <w:rsid w:val="00430DDC"/>
    <w:rsid w:val="008C68E6"/>
    <w:rsid w:val="00AA04BE"/>
    <w:rsid w:val="00AA47FC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375</Words>
  <Characters>2273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2023-10-10T08:18:00Z</dcterms:created>
  <dcterms:modified xsi:type="dcterms:W3CDTF">2023-10-10T08:18:00Z</dcterms:modified>
</cp:coreProperties>
</file>