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0628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628D">
              <w:rPr>
                <w:b/>
              </w:rPr>
              <w:fldChar w:fldCharType="separate"/>
            </w:r>
            <w:r w:rsidR="0000628D">
              <w:rPr>
                <w:b/>
              </w:rPr>
              <w:t>wyznaczenia pani Joanny Matuszewskiej do pełnienia w zastępstwie obowiązków dyrektora Przedszkola nr 21 „Akademia Pana Kleksa” w Poznaniu, os. Orła Białego 102.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628D" w:rsidRDefault="00FA63B5" w:rsidP="0000628D">
      <w:pPr>
        <w:spacing w:line="360" w:lineRule="auto"/>
        <w:jc w:val="both"/>
      </w:pPr>
      <w:bookmarkStart w:id="2" w:name="z1"/>
      <w:bookmarkEnd w:id="2"/>
    </w:p>
    <w:p w:rsidR="0000628D" w:rsidRDefault="0000628D" w:rsidP="0000628D">
      <w:pPr>
        <w:spacing w:line="360" w:lineRule="auto"/>
        <w:jc w:val="both"/>
        <w:rPr>
          <w:color w:val="000000"/>
        </w:rPr>
      </w:pPr>
      <w:r w:rsidRPr="0000628D">
        <w:rPr>
          <w:color w:val="000000"/>
        </w:rPr>
        <w:t>W przypadku nieobecności dyrektora Przedszkola nr 21 „Akademia Pana Kleksa” w Poznaniu zachodzi konieczność wyznaczenia osoby go zastępującej. Zgodnie z art. 68 ust. 9 ustawy z</w:t>
      </w:r>
      <w:r w:rsidR="00784ED9">
        <w:rPr>
          <w:color w:val="000000"/>
        </w:rPr>
        <w:t> </w:t>
      </w:r>
      <w:r w:rsidRPr="0000628D">
        <w:rPr>
          <w:color w:val="000000"/>
        </w:rPr>
        <w:t>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21 w Poznaniu nie ma stanowiska wicedyrektora. W celu zapewnienia ciągłości kierowania placówką zgodę na objęcie w zastępstwie obowiązków dyrektora wyraziła pani Joanna Matuszewska, nauczycielka tej placówki.</w:t>
      </w:r>
    </w:p>
    <w:p w:rsidR="0000628D" w:rsidRDefault="0000628D" w:rsidP="0000628D">
      <w:pPr>
        <w:spacing w:line="360" w:lineRule="auto"/>
        <w:jc w:val="both"/>
      </w:pPr>
    </w:p>
    <w:p w:rsidR="0000628D" w:rsidRDefault="0000628D" w:rsidP="0000628D">
      <w:pPr>
        <w:keepNext/>
        <w:spacing w:line="360" w:lineRule="auto"/>
        <w:jc w:val="center"/>
      </w:pPr>
      <w:r>
        <w:t>ZASTĘPCA DYREKTORA</w:t>
      </w:r>
    </w:p>
    <w:p w:rsidR="0000628D" w:rsidRPr="0000628D" w:rsidRDefault="0000628D" w:rsidP="0000628D">
      <w:pPr>
        <w:keepNext/>
        <w:spacing w:line="360" w:lineRule="auto"/>
        <w:jc w:val="center"/>
      </w:pPr>
      <w:r>
        <w:t>(-) Wiesław Banaś</w:t>
      </w:r>
    </w:p>
    <w:sectPr w:rsidR="0000628D" w:rsidRPr="0000628D" w:rsidSect="000062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8D" w:rsidRDefault="0000628D">
      <w:r>
        <w:separator/>
      </w:r>
    </w:p>
  </w:endnote>
  <w:endnote w:type="continuationSeparator" w:id="0">
    <w:p w:rsidR="0000628D" w:rsidRDefault="0000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8D" w:rsidRDefault="0000628D">
      <w:r>
        <w:separator/>
      </w:r>
    </w:p>
  </w:footnote>
  <w:footnote w:type="continuationSeparator" w:id="0">
    <w:p w:rsidR="0000628D" w:rsidRDefault="00006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Joanny Matuszewskiej do pełnienia w zastępstwie obowiązków dyrektora Przedszkola nr 21 „Akademia Pana Kleksa” w Poznaniu, os. Orła Białego 102."/>
  </w:docVars>
  <w:rsids>
    <w:rsidRoot w:val="0000628D"/>
    <w:rsid w:val="0000628D"/>
    <w:rsid w:val="000607A3"/>
    <w:rsid w:val="001B1D53"/>
    <w:rsid w:val="0022095A"/>
    <w:rsid w:val="002946C5"/>
    <w:rsid w:val="002C29F3"/>
    <w:rsid w:val="00784ED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860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2023-10-26T06:27:00Z</dcterms:created>
  <dcterms:modified xsi:type="dcterms:W3CDTF">2023-10-26T06:27:00Z</dcterms:modified>
</cp:coreProperties>
</file>