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73B2">
          <w:t>47/2023/K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73B2">
        <w:rPr>
          <w:b/>
          <w:sz w:val="28"/>
        </w:rPr>
        <w:fldChar w:fldCharType="separate"/>
      </w:r>
      <w:r w:rsidR="005A73B2">
        <w:rPr>
          <w:b/>
          <w:sz w:val="28"/>
        </w:rPr>
        <w:t>13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73B2">
              <w:rPr>
                <w:b/>
                <w:sz w:val="24"/>
                <w:szCs w:val="24"/>
              </w:rPr>
              <w:fldChar w:fldCharType="separate"/>
            </w:r>
            <w:r w:rsidR="005A73B2">
              <w:rPr>
                <w:b/>
                <w:sz w:val="24"/>
                <w:szCs w:val="24"/>
              </w:rPr>
              <w:t>powołania Komisji Konkursowej do oceny zgłoszeń w konkursie pn. „Jeden ślad mniej”.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73B2" w:rsidP="005A73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73B2">
        <w:rPr>
          <w:color w:val="000000"/>
          <w:sz w:val="24"/>
        </w:rPr>
        <w:t xml:space="preserve">Na podstawie </w:t>
      </w:r>
      <w:r w:rsidRPr="005A73B2">
        <w:rPr>
          <w:color w:val="000000"/>
          <w:sz w:val="24"/>
          <w:szCs w:val="24"/>
        </w:rPr>
        <w:t xml:space="preserve">art. 30 ust. 1 w związku z art. 7 ust. 1 pkt 1 i 8 ustawy z dnia 8 marca 1990 roku o samorządzie gminnym (t.j. Dz. U. z 2023 r. poz. 40 z późn. zm.) </w:t>
      </w:r>
      <w:r w:rsidRPr="005A73B2">
        <w:rPr>
          <w:color w:val="000000"/>
          <w:sz w:val="24"/>
        </w:rPr>
        <w:t>zarządza się, co następuje:</w:t>
      </w:r>
    </w:p>
    <w:p w:rsidR="005A73B2" w:rsidRDefault="005A73B2" w:rsidP="005A73B2">
      <w:pPr>
        <w:spacing w:line="360" w:lineRule="auto"/>
        <w:jc w:val="both"/>
        <w:rPr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Default="005A73B2" w:rsidP="005A73B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73B2">
        <w:rPr>
          <w:color w:val="000000"/>
          <w:sz w:val="24"/>
          <w:szCs w:val="24"/>
        </w:rPr>
        <w:t>Powołuje się Komisję Konkursową w celu oceny zgłoszeń w konkursie pn. „Jeden ślad mniej” organizowanym przez Miasto Poznań w terminie od 14 października 2023 roku do 13 listopada 2023 roku.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73B2">
        <w:rPr>
          <w:color w:val="000000"/>
          <w:sz w:val="24"/>
          <w:szCs w:val="24"/>
        </w:rPr>
        <w:t>Komisję Konkursową powołuje się w następującym składzie: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1) Alicja Nowak – przewodnicząca Komisji Konkursowej;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2) Zofia Tomkowiak – zastępczyni przewodniczącej Komisji Konkursowej;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3) Oliwia Jakubek – sekretarz Komisji Konkursowej;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4) Joanna Michalska – członkini Komisji Konkursowej;</w:t>
      </w:r>
    </w:p>
    <w:p w:rsidR="005A73B2" w:rsidRDefault="005A73B2" w:rsidP="005A73B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5) Radosław Zywert – członek Komisji Konkursowej.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73B2">
        <w:rPr>
          <w:color w:val="000000"/>
          <w:sz w:val="24"/>
          <w:szCs w:val="24"/>
        </w:rPr>
        <w:t>1. Komisja Konkursowa podejmuje decyzje większością głosów.</w:t>
      </w:r>
    </w:p>
    <w:p w:rsidR="005A73B2" w:rsidRDefault="005A73B2" w:rsidP="005A73B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2. Dla ważności rozstrzygnięć wymagana jest obecność co najmniej trzech członków Komisji Konkursowej.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73B2">
        <w:rPr>
          <w:color w:val="000000"/>
          <w:sz w:val="24"/>
          <w:szCs w:val="24"/>
        </w:rPr>
        <w:t>1. Na podstawie art. 29 rozporządzenia Parlamentu Europejskiego i Rady (UE) 2016/679 z</w:t>
      </w:r>
      <w:r w:rsidR="00513C29">
        <w:rPr>
          <w:color w:val="000000"/>
          <w:sz w:val="24"/>
          <w:szCs w:val="24"/>
        </w:rPr>
        <w:t> </w:t>
      </w:r>
      <w:r w:rsidRPr="005A73B2">
        <w:rPr>
          <w:color w:val="000000"/>
          <w:sz w:val="24"/>
          <w:szCs w:val="24"/>
        </w:rPr>
        <w:t>dnia 27 kwietnia 2016 r. w sprawie ochrony osób fizycznych w związku z</w:t>
      </w:r>
      <w:r w:rsidR="00513C29">
        <w:rPr>
          <w:color w:val="000000"/>
          <w:sz w:val="24"/>
          <w:szCs w:val="24"/>
        </w:rPr>
        <w:t> </w:t>
      </w:r>
      <w:r w:rsidRPr="005A73B2">
        <w:rPr>
          <w:color w:val="000000"/>
          <w:sz w:val="24"/>
          <w:szCs w:val="24"/>
        </w:rPr>
        <w:t>przetwarzaniem danych osobowych i w sprawie swobodnego przepływu takich danych upoważnia się członków Komisji Konkursowej do przetwarzania danych osobowych, w</w:t>
      </w:r>
      <w:r w:rsidR="00513C29">
        <w:rPr>
          <w:color w:val="000000"/>
          <w:sz w:val="24"/>
          <w:szCs w:val="24"/>
        </w:rPr>
        <w:t> </w:t>
      </w:r>
      <w:r w:rsidRPr="005A73B2">
        <w:rPr>
          <w:color w:val="000000"/>
          <w:sz w:val="24"/>
          <w:szCs w:val="24"/>
        </w:rPr>
        <w:t>zakresie niezbędnym do zrealizowania celu przetwarzania, którym jest rozstrzygnięcie konkursu pn. „Jeden ślad mniej”.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2. Jednocześnie, wraz z nadanym upoważnieniem, członkowie Komisji Konkursowej zobowiązani są do: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1) przetwarzania danych osobowych zgodnie z nadanym upoważnieniem;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5A73B2" w:rsidRPr="005A73B2" w:rsidRDefault="005A73B2" w:rsidP="005A73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5A73B2" w:rsidRDefault="005A73B2" w:rsidP="005A73B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73B2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Default="005A73B2" w:rsidP="005A73B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A73B2">
        <w:rPr>
          <w:color w:val="000000"/>
          <w:sz w:val="24"/>
          <w:szCs w:val="24"/>
        </w:rPr>
        <w:t>Zasady działania Komisji Konkursowej określono w Regulaminie konkursu „Jeden ślad mniej”.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Default="005A73B2" w:rsidP="005A73B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A73B2">
        <w:rPr>
          <w:color w:val="000000"/>
          <w:sz w:val="24"/>
          <w:szCs w:val="24"/>
        </w:rPr>
        <w:t>Rozwiązanie Komisji Konkursowej nastąpi na mocy niniejszego zarządzenia po zakończeniu konkursu pn. „Jeden ślad mniej”.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Default="005A73B2" w:rsidP="005A73B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A73B2">
        <w:rPr>
          <w:color w:val="000000"/>
          <w:sz w:val="24"/>
          <w:szCs w:val="24"/>
        </w:rPr>
        <w:t>Wykonanie zarządzenia powierza się Dyrektorce Wydziału Klimatu i Środowiska.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A73B2" w:rsidRDefault="005A73B2" w:rsidP="005A73B2">
      <w:pPr>
        <w:keepNext/>
        <w:spacing w:line="360" w:lineRule="auto"/>
        <w:rPr>
          <w:color w:val="000000"/>
          <w:sz w:val="24"/>
        </w:rPr>
      </w:pPr>
    </w:p>
    <w:p w:rsidR="005A73B2" w:rsidRDefault="005A73B2" w:rsidP="005A73B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A73B2">
        <w:rPr>
          <w:color w:val="000000"/>
          <w:sz w:val="24"/>
          <w:szCs w:val="24"/>
        </w:rPr>
        <w:t>Zarządzenie wchodzi w życie z dniem podpisania.</w:t>
      </w:r>
    </w:p>
    <w:p w:rsidR="005A73B2" w:rsidRDefault="005A73B2" w:rsidP="005A73B2">
      <w:pPr>
        <w:spacing w:line="360" w:lineRule="auto"/>
        <w:jc w:val="both"/>
        <w:rPr>
          <w:color w:val="000000"/>
          <w:sz w:val="24"/>
        </w:rPr>
      </w:pPr>
    </w:p>
    <w:p w:rsidR="005A73B2" w:rsidRDefault="005A73B2" w:rsidP="005A73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73B2" w:rsidRDefault="005A73B2" w:rsidP="005A73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A73B2" w:rsidRPr="005A73B2" w:rsidRDefault="005A73B2" w:rsidP="005A73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73B2" w:rsidRPr="005A73B2" w:rsidSect="005A73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B2" w:rsidRDefault="005A73B2">
      <w:r>
        <w:separator/>
      </w:r>
    </w:p>
  </w:endnote>
  <w:endnote w:type="continuationSeparator" w:id="0">
    <w:p w:rsidR="005A73B2" w:rsidRDefault="005A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B2" w:rsidRDefault="005A73B2">
      <w:r>
        <w:separator/>
      </w:r>
    </w:p>
  </w:footnote>
  <w:footnote w:type="continuationSeparator" w:id="0">
    <w:p w:rsidR="005A73B2" w:rsidRDefault="005A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października 2023r."/>
    <w:docVar w:name="AktNr" w:val="47/2023/K"/>
    <w:docVar w:name="Sprawa" w:val="powołania Komisji Konkursowej do oceny zgłoszeń w konkursie pn. „Jeden ślad mniej”."/>
  </w:docVars>
  <w:rsids>
    <w:rsidRoot w:val="005A73B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3C29"/>
    <w:rsid w:val="00546155"/>
    <w:rsid w:val="005576D9"/>
    <w:rsid w:val="00565809"/>
    <w:rsid w:val="00571718"/>
    <w:rsid w:val="005A73B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72B8-D82F-4C07-86D6-5058F9A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391</Words>
  <Characters>2368</Characters>
  <Application>Microsoft Office Word</Application>
  <DocSecurity>0</DocSecurity>
  <Lines>81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2023-10-13T10:19:00Z</dcterms:created>
  <dcterms:modified xsi:type="dcterms:W3CDTF">2023-10-13T10:19:00Z</dcterms:modified>
</cp:coreProperties>
</file>