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57EF">
          <w:t>53/2023/K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57EF">
        <w:rPr>
          <w:b/>
          <w:sz w:val="28"/>
        </w:rPr>
        <w:fldChar w:fldCharType="separate"/>
      </w:r>
      <w:r w:rsidR="009357EF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57EF">
              <w:rPr>
                <w:b/>
                <w:sz w:val="24"/>
                <w:szCs w:val="24"/>
              </w:rPr>
              <w:fldChar w:fldCharType="separate"/>
            </w:r>
            <w:r w:rsidR="009357EF">
              <w:rPr>
                <w:b/>
                <w:sz w:val="24"/>
                <w:szCs w:val="24"/>
              </w:rPr>
              <w:t>powołania doradcy etycznego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57EF" w:rsidP="009357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57EF">
        <w:rPr>
          <w:color w:val="000000"/>
          <w:sz w:val="24"/>
        </w:rPr>
        <w:t xml:space="preserve">Na podstawie </w:t>
      </w:r>
      <w:r w:rsidRPr="009357EF">
        <w:rPr>
          <w:color w:val="000000"/>
          <w:sz w:val="24"/>
          <w:szCs w:val="24"/>
        </w:rPr>
        <w:t>art. 68 ust. 2 pkt 5, art. 69 ust. 1 pkt 2 i 3 ustawy z dnia 27 sierpnia 2009 r. o</w:t>
      </w:r>
      <w:r w:rsidR="007843CE">
        <w:rPr>
          <w:color w:val="000000"/>
          <w:sz w:val="24"/>
          <w:szCs w:val="24"/>
        </w:rPr>
        <w:t> </w:t>
      </w:r>
      <w:r w:rsidRPr="009357EF">
        <w:rPr>
          <w:color w:val="000000"/>
          <w:sz w:val="24"/>
          <w:szCs w:val="24"/>
        </w:rPr>
        <w:t>finansach publicznych (</w:t>
      </w:r>
      <w:proofErr w:type="spellStart"/>
      <w:r w:rsidRPr="009357EF">
        <w:rPr>
          <w:color w:val="000000"/>
          <w:sz w:val="24"/>
          <w:szCs w:val="24"/>
        </w:rPr>
        <w:t>t.j</w:t>
      </w:r>
      <w:proofErr w:type="spellEnd"/>
      <w:r w:rsidRPr="009357EF">
        <w:rPr>
          <w:color w:val="000000"/>
          <w:sz w:val="24"/>
          <w:szCs w:val="24"/>
        </w:rPr>
        <w:t>. Dz. U. z 2023 r. poz. 1270 ze zm.), art. 94 i 94³ § 1 ustawy z dnia 26 czerwca 1974 r. Kodeks pracy (</w:t>
      </w:r>
      <w:proofErr w:type="spellStart"/>
      <w:r w:rsidRPr="009357EF">
        <w:rPr>
          <w:color w:val="000000"/>
          <w:sz w:val="24"/>
          <w:szCs w:val="24"/>
        </w:rPr>
        <w:t>t.j</w:t>
      </w:r>
      <w:proofErr w:type="spellEnd"/>
      <w:r w:rsidRPr="009357EF">
        <w:rPr>
          <w:color w:val="000000"/>
          <w:sz w:val="24"/>
          <w:szCs w:val="24"/>
        </w:rPr>
        <w:t>. Dz. U. z 2023 r. poz. 1465), art. 33 ust. 1, 3 i 5 ustawy z</w:t>
      </w:r>
      <w:r w:rsidR="007843CE">
        <w:rPr>
          <w:color w:val="000000"/>
          <w:sz w:val="24"/>
          <w:szCs w:val="24"/>
        </w:rPr>
        <w:t> </w:t>
      </w:r>
      <w:r w:rsidRPr="009357EF">
        <w:rPr>
          <w:color w:val="000000"/>
          <w:sz w:val="24"/>
          <w:szCs w:val="24"/>
        </w:rPr>
        <w:t>dnia 8 marca 1990 r. o samorządzie gminnym (</w:t>
      </w:r>
      <w:proofErr w:type="spellStart"/>
      <w:r w:rsidRPr="009357EF">
        <w:rPr>
          <w:color w:val="000000"/>
          <w:sz w:val="24"/>
          <w:szCs w:val="24"/>
        </w:rPr>
        <w:t>t.j</w:t>
      </w:r>
      <w:proofErr w:type="spellEnd"/>
      <w:r w:rsidRPr="009357EF">
        <w:rPr>
          <w:color w:val="000000"/>
          <w:sz w:val="24"/>
          <w:szCs w:val="24"/>
        </w:rPr>
        <w:t>. Dz. U. z 2023 r. poz. 40 ze zm.)</w:t>
      </w:r>
      <w:r w:rsidRPr="009357EF">
        <w:rPr>
          <w:color w:val="000000"/>
          <w:sz w:val="24"/>
        </w:rPr>
        <w:t xml:space="preserve"> zarządza się, co następuje:</w:t>
      </w:r>
    </w:p>
    <w:p w:rsidR="009357EF" w:rsidRDefault="009357EF" w:rsidP="009357EF">
      <w:pPr>
        <w:spacing w:line="360" w:lineRule="auto"/>
        <w:jc w:val="both"/>
        <w:rPr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57EF" w:rsidRDefault="009357EF" w:rsidP="009357EF">
      <w:pPr>
        <w:keepNext/>
        <w:spacing w:line="360" w:lineRule="auto"/>
        <w:rPr>
          <w:color w:val="000000"/>
          <w:sz w:val="24"/>
        </w:rPr>
      </w:pPr>
    </w:p>
    <w:p w:rsidR="009357EF" w:rsidRDefault="009357EF" w:rsidP="009357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57EF">
        <w:rPr>
          <w:color w:val="000000"/>
          <w:sz w:val="24"/>
          <w:szCs w:val="24"/>
        </w:rPr>
        <w:t>Powołuje się pana Tomasza Kasprzyka – głównego specjalistę w Biurze Kontroli – do pełnienia funkcji doradcy etycznego w Urzędzie Miasta Poznania.</w:t>
      </w:r>
    </w:p>
    <w:p w:rsidR="009357EF" w:rsidRDefault="009357EF" w:rsidP="009357EF">
      <w:pPr>
        <w:spacing w:line="360" w:lineRule="auto"/>
        <w:jc w:val="both"/>
        <w:rPr>
          <w:color w:val="000000"/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57EF" w:rsidRDefault="009357EF" w:rsidP="009357EF">
      <w:pPr>
        <w:keepNext/>
        <w:spacing w:line="360" w:lineRule="auto"/>
        <w:rPr>
          <w:color w:val="000000"/>
          <w:sz w:val="24"/>
        </w:rPr>
      </w:pPr>
    </w:p>
    <w:p w:rsidR="009357EF" w:rsidRDefault="009357EF" w:rsidP="009357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57EF">
        <w:rPr>
          <w:color w:val="000000"/>
          <w:sz w:val="24"/>
          <w:szCs w:val="24"/>
        </w:rPr>
        <w:t>Doradca etyczny w swoich działaniach kieruje się zasadami określonymi w instrukcji pt. Doradztwo etyczne w Urzędzie Miasta Poznania, stanowiącej załącznik nr 2 do zarządzenia Prezydenta Miasta Poznania w sprawie wprowadzenia Kodeksu etyki pracowników Urzędu Miasta Poznania oraz instrukcji zapewniających jego przestrzeganie.</w:t>
      </w:r>
    </w:p>
    <w:p w:rsidR="009357EF" w:rsidRDefault="009357EF" w:rsidP="009357EF">
      <w:pPr>
        <w:spacing w:line="360" w:lineRule="auto"/>
        <w:jc w:val="both"/>
        <w:rPr>
          <w:color w:val="000000"/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57EF" w:rsidRDefault="009357EF" w:rsidP="009357EF">
      <w:pPr>
        <w:keepNext/>
        <w:spacing w:line="360" w:lineRule="auto"/>
        <w:rPr>
          <w:color w:val="000000"/>
          <w:sz w:val="24"/>
        </w:rPr>
      </w:pPr>
    </w:p>
    <w:p w:rsidR="009357EF" w:rsidRDefault="009357EF" w:rsidP="009357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57EF">
        <w:rPr>
          <w:color w:val="000000"/>
          <w:sz w:val="24"/>
          <w:szCs w:val="24"/>
        </w:rPr>
        <w:t>Zobowiązuje się dyrektora Wydziału Organizacyjnego Urzędu Miasta Poznania do współpracy z doradcą etycznym, w szczególności do uzgadniania planu działań w zakresie budowania i promowania kultury etycznej w Urzędzie Miasta Poznania.</w:t>
      </w:r>
    </w:p>
    <w:p w:rsidR="009357EF" w:rsidRDefault="009357EF" w:rsidP="009357EF">
      <w:pPr>
        <w:spacing w:line="360" w:lineRule="auto"/>
        <w:jc w:val="both"/>
        <w:rPr>
          <w:color w:val="000000"/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357EF" w:rsidRDefault="009357EF" w:rsidP="009357EF">
      <w:pPr>
        <w:keepNext/>
        <w:spacing w:line="360" w:lineRule="auto"/>
        <w:rPr>
          <w:color w:val="000000"/>
          <w:sz w:val="24"/>
        </w:rPr>
      </w:pPr>
    </w:p>
    <w:p w:rsidR="009357EF" w:rsidRDefault="009357EF" w:rsidP="009357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57EF">
        <w:rPr>
          <w:color w:val="000000"/>
          <w:sz w:val="24"/>
          <w:szCs w:val="24"/>
        </w:rPr>
        <w:t>Wykonanie zarządzenia powierza się doradcy etycznemu i dyrektorom wydziałów Urzędu Miasta Poznania.</w:t>
      </w:r>
    </w:p>
    <w:p w:rsidR="009357EF" w:rsidRDefault="009357EF" w:rsidP="009357EF">
      <w:pPr>
        <w:spacing w:line="360" w:lineRule="auto"/>
        <w:jc w:val="both"/>
        <w:rPr>
          <w:color w:val="000000"/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57EF" w:rsidRDefault="009357EF" w:rsidP="009357EF">
      <w:pPr>
        <w:keepNext/>
        <w:spacing w:line="360" w:lineRule="auto"/>
        <w:rPr>
          <w:color w:val="000000"/>
          <w:sz w:val="24"/>
        </w:rPr>
      </w:pPr>
    </w:p>
    <w:p w:rsidR="009357EF" w:rsidRDefault="009357EF" w:rsidP="009357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57EF">
        <w:rPr>
          <w:color w:val="000000"/>
          <w:sz w:val="24"/>
          <w:szCs w:val="24"/>
        </w:rPr>
        <w:t>Zarządzenie wchodzi w życie z dniem podpisania.</w:t>
      </w:r>
    </w:p>
    <w:p w:rsidR="009357EF" w:rsidRDefault="009357EF" w:rsidP="009357EF">
      <w:pPr>
        <w:spacing w:line="360" w:lineRule="auto"/>
        <w:jc w:val="both"/>
        <w:rPr>
          <w:color w:val="000000"/>
          <w:sz w:val="24"/>
        </w:rPr>
      </w:pPr>
    </w:p>
    <w:p w:rsidR="009357EF" w:rsidRDefault="009357EF" w:rsidP="009357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357EF" w:rsidRPr="009357EF" w:rsidRDefault="009357EF" w:rsidP="009357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357EF" w:rsidRPr="009357EF" w:rsidSect="009357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EF" w:rsidRDefault="009357EF">
      <w:r>
        <w:separator/>
      </w:r>
    </w:p>
  </w:endnote>
  <w:endnote w:type="continuationSeparator" w:id="0">
    <w:p w:rsidR="009357EF" w:rsidRDefault="0093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EF" w:rsidRDefault="009357EF">
      <w:r>
        <w:separator/>
      </w:r>
    </w:p>
  </w:footnote>
  <w:footnote w:type="continuationSeparator" w:id="0">
    <w:p w:rsidR="009357EF" w:rsidRDefault="0093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53/2023/K"/>
    <w:docVar w:name="Sprawa" w:val="powołania doradcy etycznego w Urzędzie Miasta Poznania."/>
  </w:docVars>
  <w:rsids>
    <w:rsidRoot w:val="009357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3CE"/>
    <w:rsid w:val="0079779A"/>
    <w:rsid w:val="007D5325"/>
    <w:rsid w:val="00853287"/>
    <w:rsid w:val="00860838"/>
    <w:rsid w:val="008627D3"/>
    <w:rsid w:val="00931FB0"/>
    <w:rsid w:val="009357E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1346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2023-10-27T11:14:00Z</dcterms:created>
  <dcterms:modified xsi:type="dcterms:W3CDTF">2023-10-27T11:14:00Z</dcterms:modified>
</cp:coreProperties>
</file>