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CD68FC">
              <w:rPr>
                <w:b/>
              </w:rPr>
              <w:fldChar w:fldCharType="separate"/>
            </w:r>
            <w:r w:rsidR="00CD68FC">
              <w:rPr>
                <w:b/>
              </w:rPr>
              <w:t>rozstrzygnięcia otwartego konkursu ofert (nr 2/2024) na powierzenie realizacji zadania publicznego w zakresie udzielania nieodpłatnej pomocy prawnej, nieodpłatnego poradnictwa obywatelskiego oraz edukacji prawnej w obszarach udzielenia nieodpłatnej pomocy prawnej oraz zwiększenia świadomości prawnej społeczeństwa i udzielenia nieodpłatnego poradnictwa obywatelskiego.</w:t>
            </w:r>
            <w:r>
              <w:rPr>
                <w:b/>
              </w:rPr>
              <w:fldChar w:fldCharType="end"/>
            </w:r>
          </w:p>
        </w:tc>
      </w:tr>
    </w:tbl>
    <w:p w:rsidR="00FA63B5" w:rsidRPr="00CD68FC" w:rsidRDefault="00FA63B5" w:rsidP="00CD68FC">
      <w:pPr>
        <w:spacing w:line="360" w:lineRule="auto"/>
        <w:jc w:val="both"/>
      </w:pPr>
      <w:bookmarkStart w:id="2" w:name="z1"/>
      <w:bookmarkEnd w:id="2"/>
    </w:p>
    <w:p w:rsidR="00CD68FC" w:rsidRPr="00CD68FC" w:rsidRDefault="00CD68FC" w:rsidP="00CD68FC">
      <w:pPr>
        <w:autoSpaceDE w:val="0"/>
        <w:autoSpaceDN w:val="0"/>
        <w:adjustRightInd w:val="0"/>
        <w:spacing w:line="360" w:lineRule="auto"/>
        <w:jc w:val="both"/>
        <w:rPr>
          <w:color w:val="000000"/>
        </w:rPr>
      </w:pPr>
      <w:r w:rsidRPr="00CD68FC">
        <w:rPr>
          <w:color w:val="000000"/>
        </w:rPr>
        <w:t>Zgodnie z treścią art. 11 ust. 1 pkt 2, art. 15 ust. 1-2 j ustawy z dnia 24 kwietnia 2003 r. o</w:t>
      </w:r>
      <w:r w:rsidR="007C24C7">
        <w:rPr>
          <w:color w:val="000000"/>
        </w:rPr>
        <w:t> </w:t>
      </w:r>
      <w:r w:rsidRPr="00CD68FC">
        <w:rPr>
          <w:color w:val="000000"/>
        </w:rPr>
        <w:t xml:space="preserve">działalności pożytku publicznego i o wolontariacie </w:t>
      </w:r>
      <w:r w:rsidRPr="00CD68FC">
        <w:rPr>
          <w:color w:val="000000"/>
          <w:szCs w:val="20"/>
        </w:rPr>
        <w:t>(</w:t>
      </w:r>
      <w:r w:rsidRPr="00CD68FC">
        <w:rPr>
          <w:color w:val="000000"/>
        </w:rPr>
        <w:t>Dz. U. z 2023 r. poz. 571</w:t>
      </w:r>
      <w:r w:rsidRPr="00CD68FC">
        <w:rPr>
          <w:color w:val="000000"/>
          <w:szCs w:val="20"/>
        </w:rPr>
        <w:t>)</w:t>
      </w:r>
      <w:r w:rsidRPr="00CD68FC">
        <w:rPr>
          <w:color w:val="000000"/>
        </w:rPr>
        <w:t xml:space="preserve"> organy administracji samorządowej powierzają, po przeprowadzeniu otwartego konkursu ofert, realizację zadań publicznych poprzez udzielanie dotacji na sfinansowanie zleconych zadań organizacjom pozarządowym na prowadzenie punktów nieodpłatnej pomocy prawnej, nieodpłatnego poradnictwa obywatelskiego oraz edukacji prawnej w 2024 r.</w:t>
      </w:r>
    </w:p>
    <w:p w:rsidR="00CD68FC" w:rsidRPr="00CD68FC" w:rsidRDefault="00CD68FC" w:rsidP="00CD68FC">
      <w:pPr>
        <w:autoSpaceDE w:val="0"/>
        <w:autoSpaceDN w:val="0"/>
        <w:adjustRightInd w:val="0"/>
        <w:spacing w:line="360" w:lineRule="auto"/>
        <w:jc w:val="both"/>
        <w:rPr>
          <w:color w:val="000000"/>
        </w:rPr>
      </w:pPr>
      <w:r w:rsidRPr="00CD68FC">
        <w:rPr>
          <w:color w:val="000000"/>
        </w:rPr>
        <w:t>Prezydent Miasta Poznania 25 października 2023 r. ogłosił otwarty konkurs ofert na powierzenie realizacji zadań Miasta Poznania w obszarze udzielania nieodpłatnej pomocy prawnej, nieodpłatnego poradnictwa obywatelskiego oraz edukacji prawnej w 2024 r.</w:t>
      </w:r>
    </w:p>
    <w:p w:rsidR="00CD68FC" w:rsidRPr="00CD68FC" w:rsidRDefault="00CD68FC" w:rsidP="00CD68FC">
      <w:pPr>
        <w:autoSpaceDE w:val="0"/>
        <w:autoSpaceDN w:val="0"/>
        <w:adjustRightInd w:val="0"/>
        <w:spacing w:line="360" w:lineRule="auto"/>
        <w:jc w:val="both"/>
        <w:rPr>
          <w:color w:val="000000"/>
        </w:rPr>
      </w:pPr>
      <w:r w:rsidRPr="00CD68FC">
        <w:rPr>
          <w:color w:val="000000"/>
        </w:rPr>
        <w:t xml:space="preserve">W odpowiedzi na ogłoszony konkurs na platformie elektronicznej </w:t>
      </w:r>
      <w:hyperlink r:id="rId6" w:history="1">
        <w:r w:rsidRPr="00CD68FC">
          <w:rPr>
            <w:color w:val="000000"/>
          </w:rPr>
          <w:t>www.witkac.pl</w:t>
        </w:r>
      </w:hyperlink>
      <w:r w:rsidRPr="00CD68FC">
        <w:rPr>
          <w:color w:val="000000"/>
        </w:rPr>
        <w:t xml:space="preserve"> wpłynęły 23 oferty złożone przez 4 organizacje pozarządowe na 8 zadań publicznych.</w:t>
      </w:r>
    </w:p>
    <w:p w:rsidR="00CD68FC" w:rsidRPr="00CD68FC" w:rsidRDefault="00CD68FC" w:rsidP="00CD68FC">
      <w:pPr>
        <w:autoSpaceDE w:val="0"/>
        <w:autoSpaceDN w:val="0"/>
        <w:adjustRightInd w:val="0"/>
        <w:spacing w:line="360" w:lineRule="auto"/>
        <w:jc w:val="both"/>
        <w:rPr>
          <w:color w:val="000000"/>
        </w:rPr>
      </w:pPr>
      <w:r w:rsidRPr="00CD68FC">
        <w:rPr>
          <w:color w:val="000000"/>
        </w:rPr>
        <w:t xml:space="preserve">Ocenie merytorycznej podlegały 23 oferty.  </w:t>
      </w:r>
    </w:p>
    <w:p w:rsidR="00CD68FC" w:rsidRPr="00CD68FC" w:rsidRDefault="00CD68FC" w:rsidP="00CD68FC">
      <w:pPr>
        <w:autoSpaceDE w:val="0"/>
        <w:autoSpaceDN w:val="0"/>
        <w:adjustRightInd w:val="0"/>
        <w:spacing w:line="360" w:lineRule="auto"/>
        <w:jc w:val="both"/>
        <w:rPr>
          <w:color w:val="000000"/>
        </w:rPr>
      </w:pPr>
      <w:r w:rsidRPr="00CD68FC">
        <w:rPr>
          <w:color w:val="000000"/>
        </w:rPr>
        <w:t xml:space="preserve">Komisja konkursowa powołana przez Prezydenta Miasta Poznania na mocy zarządzenia Nr 857/2023/P z dnia 16 listopada 2023 r. podczas posiedzenia 28 listopada 2023 r. zaopiniowała łącznie 23 oferty. Wszystkie oferty poddane ocenie merytorycznej zostały pozytywnie zaopiniowane przez Komisję. Komisja konkursowa proponuje przyznać dotację jednej organizacji pozarządowej, która otrzymała największą liczbę punktów, na prowadzenie pięciu punktów nieodpłatnej pomocy prawnej oraz dwóm organizacjom pozarządowym, które otrzymały największą liczbę punktów, na prowadzenie sześciu punktów nieodpłatnego poradnictwa obywatelskiego w powiecie m. Poznań w 2024 r. Zgodnie z art. 30 ust. 2 pkt </w:t>
      </w:r>
      <w:r w:rsidRPr="00CD68FC">
        <w:rPr>
          <w:color w:val="000000"/>
        </w:rPr>
        <w:lastRenderedPageBreak/>
        <w:t>4</w:t>
      </w:r>
      <w:r w:rsidR="007C24C7">
        <w:rPr>
          <w:color w:val="000000"/>
        </w:rPr>
        <w:t> </w:t>
      </w:r>
      <w:r w:rsidRPr="00CD68FC">
        <w:rPr>
          <w:color w:val="000000"/>
        </w:rPr>
        <w:t>ustawy z dnia 8 marca 1990 r. o samorządzie gminnym (Dz. U. z 2023 r. poz. 40 ze zm.) podejmowanie decyzji w zakresie wykonywania budżetu należy do zadań Prezydenta Miasta Poznania.</w:t>
      </w:r>
    </w:p>
    <w:p w:rsidR="00CD68FC" w:rsidRDefault="00CD68FC" w:rsidP="00CD68FC">
      <w:pPr>
        <w:spacing w:line="360" w:lineRule="auto"/>
        <w:jc w:val="both"/>
        <w:rPr>
          <w:color w:val="000000"/>
        </w:rPr>
      </w:pPr>
      <w:r w:rsidRPr="00CD68FC">
        <w:rPr>
          <w:color w:val="000000"/>
        </w:rPr>
        <w:t>W świetle powyższego wydanie zarządzenia jest zasadne.</w:t>
      </w:r>
    </w:p>
    <w:p w:rsidR="00CD68FC" w:rsidRDefault="00CD68FC" w:rsidP="00CD68FC">
      <w:pPr>
        <w:spacing w:line="360" w:lineRule="auto"/>
        <w:jc w:val="both"/>
      </w:pPr>
    </w:p>
    <w:p w:rsidR="00CD68FC" w:rsidRDefault="00CD68FC" w:rsidP="00CD68FC">
      <w:pPr>
        <w:keepNext/>
        <w:spacing w:line="360" w:lineRule="auto"/>
        <w:jc w:val="center"/>
      </w:pPr>
      <w:r>
        <w:t>DYREKTOR WYDZIAŁU</w:t>
      </w:r>
    </w:p>
    <w:p w:rsidR="00CD68FC" w:rsidRPr="00CD68FC" w:rsidRDefault="00CD68FC" w:rsidP="00CD68FC">
      <w:pPr>
        <w:keepNext/>
        <w:spacing w:line="360" w:lineRule="auto"/>
        <w:jc w:val="center"/>
      </w:pPr>
      <w:r>
        <w:t>(-) Wojciech Kasprzak</w:t>
      </w:r>
    </w:p>
    <w:sectPr w:rsidR="00CD68FC" w:rsidRPr="00CD68FC" w:rsidSect="00CD68FC">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8FC" w:rsidRDefault="00CD68FC">
      <w:r>
        <w:separator/>
      </w:r>
    </w:p>
  </w:endnote>
  <w:endnote w:type="continuationSeparator" w:id="0">
    <w:p w:rsidR="00CD68FC" w:rsidRDefault="00CD6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8FC" w:rsidRDefault="00CD68FC">
      <w:r>
        <w:separator/>
      </w:r>
    </w:p>
  </w:footnote>
  <w:footnote w:type="continuationSeparator" w:id="0">
    <w:p w:rsidR="00CD68FC" w:rsidRDefault="00CD68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rozstrzygnięcia otwartego konkursu ofert (nr 2/2024) na powierzenie realizacji zadania publicznego w zakresie udzielania nieodpłatnej pomocy prawnej, nieodpłatnego poradnictwa obywatelskiego oraz edukacji prawnej w obszarach udzielenia nieodpłatnej pomocy prawnej oraz zwiększenia świadomości prawnej społeczeństwa i udzielenia nieodpłatnego poradnictwa obywatelskiego."/>
  </w:docVars>
  <w:rsids>
    <w:rsidRoot w:val="00CD68FC"/>
    <w:rsid w:val="000607A3"/>
    <w:rsid w:val="001B1D53"/>
    <w:rsid w:val="0022095A"/>
    <w:rsid w:val="002946C5"/>
    <w:rsid w:val="002C29F3"/>
    <w:rsid w:val="00796326"/>
    <w:rsid w:val="007C24C7"/>
    <w:rsid w:val="00A87E1B"/>
    <w:rsid w:val="00AA04BE"/>
    <w:rsid w:val="00BB1A14"/>
    <w:rsid w:val="00CD68FC"/>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40E077-F556-4BE2-A5C4-0FC186D09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itkac.pl" TargetMode="Externa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320</Words>
  <Characters>2130</Characters>
  <Application>Microsoft Office Word</Application>
  <DocSecurity>0</DocSecurity>
  <Lines>42</Lines>
  <Paragraphs>15</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ŁW</dc:creator>
  <cp:keywords/>
  <dc:description/>
  <cp:lastModifiedBy>ŁW</cp:lastModifiedBy>
  <cp:revision>2</cp:revision>
  <cp:lastPrinted>2009-01-15T10:01:00Z</cp:lastPrinted>
  <dcterms:created xsi:type="dcterms:W3CDTF">2023-11-30T13:26:00Z</dcterms:created>
  <dcterms:modified xsi:type="dcterms:W3CDTF">2023-11-30T13:26:00Z</dcterms:modified>
</cp:coreProperties>
</file>