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E61E3">
        <w:tc>
          <w:tcPr>
            <w:tcW w:w="1368" w:type="dxa"/>
            <w:shd w:val="clear" w:color="auto" w:fill="auto"/>
          </w:tcPr>
          <w:p w:rsidR="00FA63B5" w:rsidRDefault="00FA63B5" w:rsidP="004E61E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E61E3">
            <w:pPr>
              <w:spacing w:line="360" w:lineRule="auto"/>
              <w:jc w:val="both"/>
            </w:pPr>
            <w:r w:rsidRPr="004E61E3">
              <w:rPr>
                <w:b/>
              </w:rPr>
              <w:fldChar w:fldCharType="begin"/>
            </w:r>
            <w:r w:rsidRPr="004E61E3">
              <w:rPr>
                <w:b/>
              </w:rPr>
              <w:instrText xml:space="preserve"> DOCVARIABLE  Sprawa  \* MERGEFORMAT </w:instrText>
            </w:r>
            <w:r w:rsidRPr="004E61E3">
              <w:rPr>
                <w:b/>
              </w:rPr>
              <w:fldChar w:fldCharType="separate"/>
            </w:r>
            <w:r w:rsidR="008F7BB5" w:rsidRPr="004E61E3">
              <w:rPr>
                <w:b/>
              </w:rPr>
              <w:t>ogłoszenia wykazu nieruchomości stanowiącej własność Miasta Poznania, położonej w Poznaniu, w rejonie ul. Psarskie, przeznaczonej do sprzedaży w trybie bezprzetargowym.</w:t>
            </w:r>
            <w:r w:rsidRPr="004E61E3">
              <w:rPr>
                <w:b/>
              </w:rPr>
              <w:fldChar w:fldCharType="end"/>
            </w:r>
          </w:p>
        </w:tc>
      </w:tr>
    </w:tbl>
    <w:p w:rsidR="00FA63B5" w:rsidRPr="008F7BB5" w:rsidRDefault="00FA63B5" w:rsidP="008F7BB5">
      <w:pPr>
        <w:spacing w:line="360" w:lineRule="auto"/>
        <w:jc w:val="both"/>
      </w:pPr>
      <w:bookmarkStart w:id="1" w:name="z1"/>
      <w:bookmarkEnd w:id="1"/>
    </w:p>
    <w:p w:rsidR="008F7BB5" w:rsidRPr="008F7BB5" w:rsidRDefault="008F7BB5" w:rsidP="008F7BB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8F7BB5" w:rsidRPr="008F7BB5" w:rsidRDefault="008F7BB5" w:rsidP="008F7B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 xml:space="preserve">Położona jest na terenie, na którym obecnie nie obowiązuje żaden miejscowy plan zagospodarowania przestrzennego. 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 xml:space="preserve">Zgodnie ze </w:t>
      </w:r>
      <w:r w:rsidRPr="008F7BB5">
        <w:rPr>
          <w:i/>
          <w:iCs/>
          <w:color w:val="000000"/>
          <w:szCs w:val="20"/>
        </w:rPr>
        <w:t>Studium uwarunkowań i kierunków zagospodarowania przestrzennego miasta Poznania</w:t>
      </w:r>
      <w:r w:rsidRPr="008F7BB5">
        <w:rPr>
          <w:color w:val="000000"/>
          <w:szCs w:val="20"/>
        </w:rPr>
        <w:t>, zatwierdzonym uchwałą Nr LXXXVIII/1670/VIII/2023 Rady Miasta Poznania z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>dnia 11 lipca 2023 r., przedmiotowa nieruchomość znajduje się na obszarze oznaczonym</w:t>
      </w:r>
      <w:r w:rsidRPr="008F7BB5">
        <w:rPr>
          <w:i/>
          <w:iCs/>
          <w:color w:val="000000"/>
          <w:szCs w:val="20"/>
        </w:rPr>
        <w:t xml:space="preserve"> </w:t>
      </w:r>
      <w:r w:rsidRPr="008F7BB5">
        <w:rPr>
          <w:color w:val="000000"/>
          <w:szCs w:val="20"/>
        </w:rPr>
        <w:t>symbolem:</w:t>
      </w:r>
      <w:r w:rsidRPr="008F7BB5">
        <w:rPr>
          <w:b/>
          <w:bCs/>
          <w:i/>
          <w:iCs/>
          <w:color w:val="000000"/>
          <w:szCs w:val="20"/>
        </w:rPr>
        <w:t xml:space="preserve"> MN</w:t>
      </w:r>
      <w:r w:rsidRPr="008F7BB5">
        <w:rPr>
          <w:b/>
          <w:bCs/>
          <w:i/>
          <w:iCs/>
          <w:color w:val="000000"/>
          <w:szCs w:val="20"/>
          <w:vertAlign w:val="superscript"/>
        </w:rPr>
        <w:t>*</w:t>
      </w:r>
      <w:r w:rsidRPr="008F7BB5">
        <w:rPr>
          <w:b/>
          <w:bCs/>
          <w:i/>
          <w:iCs/>
          <w:color w:val="000000"/>
          <w:szCs w:val="20"/>
        </w:rPr>
        <w:t xml:space="preserve"> </w:t>
      </w:r>
      <w:r w:rsidRPr="008F7BB5">
        <w:rPr>
          <w:b/>
          <w:bCs/>
          <w:color w:val="000000"/>
          <w:szCs w:val="22"/>
        </w:rPr>
        <w:t>–</w:t>
      </w:r>
      <w:r w:rsidRPr="008F7BB5">
        <w:rPr>
          <w:b/>
          <w:bCs/>
          <w:i/>
          <w:iCs/>
          <w:color w:val="000000"/>
          <w:szCs w:val="20"/>
        </w:rPr>
        <w:t xml:space="preserve"> tereny zabudowy mieszkaniowej jednorodzinnej, </w:t>
      </w:r>
      <w:r w:rsidRPr="008F7BB5">
        <w:rPr>
          <w:i/>
          <w:iCs/>
          <w:color w:val="000000"/>
          <w:szCs w:val="20"/>
        </w:rPr>
        <w:t>dla których określa się wiodący kierunek przeznaczenia – zabudowę mieszkaniową jednorodzinną bliźniaczą oraz zabudowę usługową towarzyszącą  zabudowie mieszkaniowej, zieleń (np. parki i skwery), tereny sportu i rekreacji, tereny komunikacji i infrastruktury technicznej.</w:t>
      </w:r>
      <w:r w:rsidRPr="008F7BB5">
        <w:rPr>
          <w:color w:val="000000"/>
          <w:szCs w:val="20"/>
        </w:rPr>
        <w:t xml:space="preserve"> </w:t>
      </w:r>
    </w:p>
    <w:p w:rsidR="008F7BB5" w:rsidRPr="008F7BB5" w:rsidRDefault="008F7BB5" w:rsidP="008F7B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Powyższe potwierdził Wydział Urbanistyki i Architektury Urzędu Miasta Poznania w piśmie nr UA-IV.6724.1958.2023 z dnia 16 października 2023 r.</w:t>
      </w:r>
    </w:p>
    <w:p w:rsidR="008F7BB5" w:rsidRPr="008F7BB5" w:rsidRDefault="008F7BB5" w:rsidP="008F7B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Ponadto dla tego obszaru opracowywany jest miejscowy plan zagospodarowania przestrzennego „Dawna wieś Psarskie” (uchwała o przystąpieniu Nr LXXIV/1165/VI/2014 Rady Miasta Poznania z dnia 14 października 2014 r.).</w:t>
      </w:r>
    </w:p>
    <w:p w:rsidR="008F7BB5" w:rsidRPr="008F7BB5" w:rsidRDefault="008F7BB5" w:rsidP="008F7BB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Prezydent Miasta Poznania wydał decyzję nr 355/2020 o warunkach zabudowy z dnia 3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>czerwca 2020 r. „dla inwestycji polegającej na budowie budynku mieszkalnego jednorodzinnego oraz budynku gospodarczo-garażowego, planowanej do realizacji na działkach nr 37, 38 oraz 39/6 cz., arkusz 03, obręb Psarskie, położonych w Poznaniu przy ulicy Psarskie 22”.</w:t>
      </w:r>
    </w:p>
    <w:p w:rsidR="008F7BB5" w:rsidRPr="008F7BB5" w:rsidRDefault="008F7BB5" w:rsidP="008F7BB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7BB5">
        <w:rPr>
          <w:color w:val="000000"/>
          <w:szCs w:val="20"/>
        </w:rPr>
        <w:lastRenderedPageBreak/>
        <w:t xml:space="preserve">Na podstawie art. 37 ust. 2 pkt 6 ustawy z dnia 21 sierpnia 1997 r. o gospodarce nieruchomościami (Dz. U. z 2023 r. poz. 344 ze zm.) </w:t>
      </w:r>
      <w:r w:rsidRPr="008F7BB5">
        <w:rPr>
          <w:i/>
          <w:iCs/>
          <w:color w:val="000000"/>
          <w:szCs w:val="20"/>
        </w:rPr>
        <w:t xml:space="preserve">nieruchomość jest zbywana w drodze bezprzetargowej, jeżeli </w:t>
      </w:r>
      <w:r w:rsidRPr="008F7BB5">
        <w:rPr>
          <w:color w:val="000000"/>
          <w:szCs w:val="20"/>
        </w:rPr>
        <w:t xml:space="preserve">(...) </w:t>
      </w:r>
      <w:r w:rsidRPr="008F7BB5">
        <w:rPr>
          <w:i/>
          <w:iCs/>
          <w:color w:val="000000"/>
          <w:szCs w:val="20"/>
        </w:rPr>
        <w:t>przedmiotem zbycia jest</w:t>
      </w:r>
      <w:bookmarkStart w:id="2" w:name="_GoBack"/>
      <w:bookmarkEnd w:id="2"/>
      <w:r w:rsidRPr="008F7BB5">
        <w:rPr>
          <w:i/>
          <w:iCs/>
          <w:color w:val="000000"/>
          <w:szCs w:val="20"/>
        </w:rPr>
        <w:t xml:space="preserve"> 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Prezydent Miasta Poznania wydał zarządzenie Nr 243/2019/P z dnia 11 marca 2019 r. w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>sprawie określenia zasad realizacji art. 37 ust. 2 pkt 6 ustawy z dnia 21 sierpnia 1997 r. o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>gospodarce nieruchomościami.</w:t>
      </w:r>
    </w:p>
    <w:p w:rsidR="008F7BB5" w:rsidRPr="008F7BB5" w:rsidRDefault="008F7BB5" w:rsidP="008F7BB5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8F7BB5">
        <w:rPr>
          <w:b/>
          <w:bCs/>
          <w:color w:val="000000"/>
          <w:szCs w:val="20"/>
        </w:rPr>
        <w:t>–</w:t>
      </w:r>
      <w:r w:rsidRPr="008F7BB5">
        <w:rPr>
          <w:color w:val="000000"/>
          <w:szCs w:val="20"/>
        </w:rPr>
        <w:t xml:space="preserve"> tzw. masek budowlanych.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Zespół ds. masek budowlanych ustalił, że:</w:t>
      </w:r>
    </w:p>
    <w:p w:rsidR="008F7BB5" w:rsidRPr="008F7BB5" w:rsidRDefault="008F7BB5" w:rsidP="008F7BB5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– nie istnieje możliwość zagospodarowania nieruchomości miejskiej 39/7 jako odrębnej nieruchomości;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– istnieje możliwość poprawienia warunków zagospodarowania nieruchomości przyległej, tj. działek 37 i 38, po uprzednim podziale geodezyjnym zgodnie ze Studium.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 xml:space="preserve">Powyższe ustalenia zaakceptował Zastępca Dyrektora Wydziału Gospodarki Nieruchomościami. 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Decyzją nr ZG-AGP.5040.73.2022 z dnia 9 listopada 2022 r. Dyrektor Zarządu Geodezji i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 xml:space="preserve">Katastru Miejskiego GEOPOZ w Poznaniu zatwierdził podział działki 39/6 z obrębu Psarskie, ark. 03, w wyniku którego powstały działki: </w:t>
      </w:r>
      <w:r w:rsidRPr="008F7BB5">
        <w:rPr>
          <w:b/>
          <w:bCs/>
          <w:color w:val="000000"/>
          <w:szCs w:val="20"/>
        </w:rPr>
        <w:t>39/7</w:t>
      </w:r>
      <w:r w:rsidRPr="008F7BB5">
        <w:rPr>
          <w:color w:val="000000"/>
          <w:szCs w:val="20"/>
        </w:rPr>
        <w:t xml:space="preserve"> i 39/8.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Właściciel nieruchomości przyległej – tj. działek 37 i 38 – jest zainteresowany nabyciem prawa własności nieruchomości miejskiej (działki 39/7).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Nabywca zważywszy, iż spełnia warunki określone w uchwale Nr LXXXIV/1572/VIII/2023 Rady Miasta Poznania z dnia 6 czerwca 2023 r. w sprawie warunków udzielenia bonifikaty i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>gospodarce nieruchomościami, udziela się bonifikaty od ceny sprzedaży nieruchomości w</w:t>
      </w:r>
      <w:r w:rsidR="002510D2">
        <w:rPr>
          <w:color w:val="000000"/>
          <w:szCs w:val="20"/>
        </w:rPr>
        <w:t> </w:t>
      </w:r>
      <w:r w:rsidRPr="008F7BB5">
        <w:rPr>
          <w:color w:val="000000"/>
          <w:szCs w:val="20"/>
        </w:rPr>
        <w:t xml:space="preserve">wysokości 50%. </w:t>
      </w:r>
    </w:p>
    <w:p w:rsidR="008F7BB5" w:rsidRPr="008F7BB5" w:rsidRDefault="008F7BB5" w:rsidP="008F7B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</w:t>
      </w:r>
    </w:p>
    <w:p w:rsidR="008F7BB5" w:rsidRPr="008F7BB5" w:rsidRDefault="008F7BB5" w:rsidP="008F7B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8F7BB5" w:rsidRDefault="008F7BB5" w:rsidP="008F7BB5">
      <w:pPr>
        <w:spacing w:line="360" w:lineRule="auto"/>
        <w:jc w:val="both"/>
        <w:rPr>
          <w:color w:val="000000"/>
          <w:szCs w:val="20"/>
        </w:rPr>
      </w:pPr>
      <w:r w:rsidRPr="008F7BB5">
        <w:rPr>
          <w:color w:val="000000"/>
          <w:szCs w:val="20"/>
        </w:rPr>
        <w:t>Z uwagi na powyższe wydanie zarządzenia jest słuszne i uzasadnione.</w:t>
      </w:r>
    </w:p>
    <w:p w:rsidR="008F7BB5" w:rsidRDefault="008F7BB5" w:rsidP="008F7BB5">
      <w:pPr>
        <w:spacing w:line="360" w:lineRule="auto"/>
        <w:jc w:val="both"/>
      </w:pPr>
    </w:p>
    <w:p w:rsidR="008F7BB5" w:rsidRDefault="008F7BB5" w:rsidP="008F7BB5">
      <w:pPr>
        <w:keepNext/>
        <w:spacing w:line="360" w:lineRule="auto"/>
        <w:jc w:val="center"/>
      </w:pPr>
      <w:r>
        <w:t>DYREKTOR WYDZIAŁU</w:t>
      </w:r>
    </w:p>
    <w:p w:rsidR="008F7BB5" w:rsidRPr="008F7BB5" w:rsidRDefault="008F7BB5" w:rsidP="008F7BB5">
      <w:pPr>
        <w:keepNext/>
        <w:spacing w:line="360" w:lineRule="auto"/>
        <w:jc w:val="center"/>
      </w:pPr>
      <w:r>
        <w:t>(-) Magda Albińska</w:t>
      </w:r>
    </w:p>
    <w:sectPr w:rsidR="008F7BB5" w:rsidRPr="008F7BB5" w:rsidSect="008F7B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E3" w:rsidRDefault="004E61E3">
      <w:r>
        <w:separator/>
      </w:r>
    </w:p>
  </w:endnote>
  <w:endnote w:type="continuationSeparator" w:id="0">
    <w:p w:rsidR="004E61E3" w:rsidRDefault="004E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E3" w:rsidRDefault="004E61E3">
      <w:r>
        <w:separator/>
      </w:r>
    </w:p>
  </w:footnote>
  <w:footnote w:type="continuationSeparator" w:id="0">
    <w:p w:rsidR="004E61E3" w:rsidRDefault="004E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w rejonie ul. Psarskie, przeznaczonej do sprzedaży w trybie bezprzetargowym."/>
  </w:docVars>
  <w:rsids>
    <w:rsidRoot w:val="008F7BB5"/>
    <w:rsid w:val="000607A3"/>
    <w:rsid w:val="001B1D53"/>
    <w:rsid w:val="0022095A"/>
    <w:rsid w:val="002510D2"/>
    <w:rsid w:val="002946C5"/>
    <w:rsid w:val="002C29F3"/>
    <w:rsid w:val="00405067"/>
    <w:rsid w:val="004E61E3"/>
    <w:rsid w:val="00796326"/>
    <w:rsid w:val="008F7BB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8F7B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2023-12-07T08:42:00Z</dcterms:created>
  <dcterms:modified xsi:type="dcterms:W3CDTF">2023-12-07T09:04:00Z</dcterms:modified>
</cp:coreProperties>
</file>