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780A">
          <w:t>910/2023/P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780A">
        <w:rPr>
          <w:b/>
          <w:sz w:val="28"/>
        </w:rPr>
        <w:fldChar w:fldCharType="separate"/>
      </w:r>
      <w:r w:rsidR="00C4780A">
        <w:rPr>
          <w:b/>
          <w:sz w:val="28"/>
        </w:rPr>
        <w:t>12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478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780A">
              <w:rPr>
                <w:b/>
                <w:sz w:val="24"/>
                <w:szCs w:val="24"/>
              </w:rPr>
              <w:fldChar w:fldCharType="separate"/>
            </w:r>
            <w:r w:rsidR="00C4780A">
              <w:rPr>
                <w:b/>
                <w:sz w:val="24"/>
                <w:szCs w:val="24"/>
              </w:rPr>
              <w:t>powołania Komisji konkursowej w celu zaopiniowania ofert złożonych w ramach otwartego konkursu ofert nr 15/2024 na powierzenie realizacji zadań Miasta Poznania w obszarze „Ochrona i promocja zdrowia, w tym działalność lecznicza w rozumieniu ustawy z dnia 15 kwietnia 2011 r. o działalności leczniczej (</w:t>
            </w:r>
            <w:proofErr w:type="spellStart"/>
            <w:r w:rsidR="00C4780A">
              <w:rPr>
                <w:b/>
                <w:sz w:val="24"/>
                <w:szCs w:val="24"/>
              </w:rPr>
              <w:t>t.j</w:t>
            </w:r>
            <w:proofErr w:type="spellEnd"/>
            <w:r w:rsidR="00C4780A">
              <w:rPr>
                <w:b/>
                <w:sz w:val="24"/>
                <w:szCs w:val="24"/>
              </w:rPr>
              <w:t>. Dz. U. z 2023 r. poz. 991)”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780A" w:rsidP="00C478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780A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4780A">
        <w:rPr>
          <w:color w:val="000000"/>
          <w:sz w:val="24"/>
          <w:szCs w:val="24"/>
        </w:rPr>
        <w:t>t.j</w:t>
      </w:r>
      <w:proofErr w:type="spellEnd"/>
      <w:r w:rsidRPr="00C4780A">
        <w:rPr>
          <w:color w:val="000000"/>
          <w:sz w:val="24"/>
          <w:szCs w:val="24"/>
        </w:rPr>
        <w:t>. Dz. U. z 2023 r. poz. 40), art. 15 ust. 2a i ust. 2e ustawy z dnia 24 kwietnia 2003 r. o działalności pożytku publicznego i o wolontariacie (</w:t>
      </w:r>
      <w:proofErr w:type="spellStart"/>
      <w:r w:rsidRPr="00C4780A">
        <w:rPr>
          <w:color w:val="000000"/>
          <w:sz w:val="24"/>
          <w:szCs w:val="24"/>
        </w:rPr>
        <w:t>t.j</w:t>
      </w:r>
      <w:proofErr w:type="spellEnd"/>
      <w:r w:rsidRPr="00C4780A">
        <w:rPr>
          <w:color w:val="000000"/>
          <w:sz w:val="24"/>
          <w:szCs w:val="24"/>
        </w:rPr>
        <w:t>. Dz. U. z 2023 r. poz. 571), uchwały Nr XCII/1784/VIII/2023 Rady Miasta Poznania Rady Miasta Poznania z dnia 7 listopada 2023 r. w sprawie przyjęcia Programu współpracy Miasta Poznania z organizacjami pozarządowymi oraz podmiotami, o których mowa w art. 3 ust. 3 ustawy z dnia 24 kwietnia 2003 r. o</w:t>
      </w:r>
      <w:r w:rsidR="006E6FC5">
        <w:rPr>
          <w:color w:val="000000"/>
          <w:sz w:val="24"/>
          <w:szCs w:val="24"/>
        </w:rPr>
        <w:t> </w:t>
      </w:r>
      <w:r w:rsidRPr="00C4780A">
        <w:rPr>
          <w:color w:val="000000"/>
          <w:sz w:val="24"/>
          <w:szCs w:val="24"/>
        </w:rPr>
        <w:t xml:space="preserve">działalności pożytku publicznego i o wolontariacie, na 2024 rok zarządza się, co następuje: </w:t>
      </w:r>
      <w:r w:rsidRPr="00C4780A">
        <w:rPr>
          <w:color w:val="000000"/>
          <w:sz w:val="24"/>
        </w:rPr>
        <w:t>zarządza się, co następuje:</w:t>
      </w:r>
    </w:p>
    <w:p w:rsidR="00C4780A" w:rsidRDefault="00C4780A" w:rsidP="00C4780A">
      <w:pPr>
        <w:spacing w:line="360" w:lineRule="auto"/>
        <w:jc w:val="both"/>
        <w:rPr>
          <w:sz w:val="24"/>
        </w:rPr>
      </w:pPr>
    </w:p>
    <w:p w:rsidR="00C4780A" w:rsidRDefault="00C4780A" w:rsidP="00C478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780A" w:rsidRDefault="00C4780A" w:rsidP="00C4780A">
      <w:pPr>
        <w:keepNext/>
        <w:spacing w:line="360" w:lineRule="auto"/>
        <w:rPr>
          <w:color w:val="000000"/>
          <w:sz w:val="24"/>
        </w:rPr>
      </w:pPr>
    </w:p>
    <w:p w:rsidR="00C4780A" w:rsidRPr="00C4780A" w:rsidRDefault="00C4780A" w:rsidP="00C478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780A">
        <w:rPr>
          <w:color w:val="000000"/>
          <w:sz w:val="24"/>
          <w:szCs w:val="24"/>
        </w:rPr>
        <w:t>Powołuje się Komisję konkursową w celu zaopiniowania ofert złożonych w wyniku otwartego konkursu ofert nr 15/2024 na powierzenie realizacji zadań Miasta Poznania w</w:t>
      </w:r>
      <w:r w:rsidR="006E6FC5">
        <w:rPr>
          <w:color w:val="000000"/>
          <w:sz w:val="24"/>
          <w:szCs w:val="24"/>
        </w:rPr>
        <w:t> </w:t>
      </w:r>
      <w:r w:rsidRPr="00C4780A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</w:t>
      </w:r>
      <w:proofErr w:type="spellStart"/>
      <w:r w:rsidRPr="00C4780A">
        <w:rPr>
          <w:color w:val="000000"/>
          <w:sz w:val="24"/>
          <w:szCs w:val="24"/>
        </w:rPr>
        <w:t>t.j</w:t>
      </w:r>
      <w:proofErr w:type="spellEnd"/>
      <w:r w:rsidRPr="00C4780A">
        <w:rPr>
          <w:color w:val="000000"/>
          <w:sz w:val="24"/>
          <w:szCs w:val="24"/>
        </w:rPr>
        <w:t>. Dz. U. z 2023 r. poz. 991)” w 2024 r., ogłoszonego przez Prezydenta Miasta Poznania 15 listopada 2023 r., zwaną dalej Komisją, w</w:t>
      </w:r>
      <w:r w:rsidR="006E6FC5">
        <w:rPr>
          <w:color w:val="000000"/>
          <w:sz w:val="24"/>
          <w:szCs w:val="24"/>
        </w:rPr>
        <w:t> </w:t>
      </w:r>
      <w:r w:rsidRPr="00C4780A">
        <w:rPr>
          <w:color w:val="000000"/>
          <w:sz w:val="24"/>
          <w:szCs w:val="24"/>
        </w:rPr>
        <w:t>składzie:</w:t>
      </w:r>
    </w:p>
    <w:p w:rsidR="00C4780A" w:rsidRPr="00C4780A" w:rsidRDefault="00C4780A" w:rsidP="00C478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80A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C4780A" w:rsidRPr="00C4780A" w:rsidRDefault="00C4780A" w:rsidP="00C478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80A">
        <w:rPr>
          <w:color w:val="000000"/>
          <w:sz w:val="24"/>
          <w:szCs w:val="24"/>
        </w:rPr>
        <w:lastRenderedPageBreak/>
        <w:t xml:space="preserve">2) Urszula </w:t>
      </w:r>
      <w:proofErr w:type="spellStart"/>
      <w:r w:rsidRPr="00C4780A">
        <w:rPr>
          <w:color w:val="000000"/>
          <w:sz w:val="24"/>
          <w:szCs w:val="24"/>
        </w:rPr>
        <w:t>Piaszczyńska</w:t>
      </w:r>
      <w:proofErr w:type="spellEnd"/>
      <w:r w:rsidRPr="00C4780A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C4780A" w:rsidRPr="00C4780A" w:rsidRDefault="00C4780A" w:rsidP="00C478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80A">
        <w:rPr>
          <w:color w:val="000000"/>
          <w:sz w:val="24"/>
          <w:szCs w:val="24"/>
        </w:rPr>
        <w:t>3) Anna Sas – członkini Komisji, przedstawicielka Prezydenta Miasta Poznania;</w:t>
      </w:r>
    </w:p>
    <w:p w:rsidR="00C4780A" w:rsidRPr="00C4780A" w:rsidRDefault="00C4780A" w:rsidP="00C478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80A">
        <w:rPr>
          <w:color w:val="000000"/>
          <w:sz w:val="24"/>
          <w:szCs w:val="24"/>
        </w:rPr>
        <w:t>4) Karolina Krawczuk – członkini Komisji, przedstawicielka organizacji pozarządowych;</w:t>
      </w:r>
    </w:p>
    <w:p w:rsidR="00C4780A" w:rsidRPr="00C4780A" w:rsidRDefault="00C4780A" w:rsidP="00C478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80A">
        <w:rPr>
          <w:color w:val="000000"/>
          <w:sz w:val="24"/>
          <w:szCs w:val="24"/>
        </w:rPr>
        <w:t xml:space="preserve">5) Grzegorz </w:t>
      </w:r>
      <w:proofErr w:type="spellStart"/>
      <w:r w:rsidRPr="00C4780A">
        <w:rPr>
          <w:color w:val="000000"/>
          <w:sz w:val="24"/>
          <w:szCs w:val="24"/>
        </w:rPr>
        <w:t>Cwojdzińki</w:t>
      </w:r>
      <w:proofErr w:type="spellEnd"/>
      <w:r w:rsidRPr="00C4780A">
        <w:rPr>
          <w:color w:val="000000"/>
          <w:sz w:val="24"/>
          <w:szCs w:val="24"/>
        </w:rPr>
        <w:t xml:space="preserve"> – członek Komisji, przedstawiciel organizacji pozarządowych;</w:t>
      </w:r>
    </w:p>
    <w:p w:rsidR="00C4780A" w:rsidRDefault="00C4780A" w:rsidP="00C4780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80A">
        <w:rPr>
          <w:color w:val="000000"/>
          <w:sz w:val="24"/>
          <w:szCs w:val="24"/>
        </w:rPr>
        <w:t>6) Michał Tomczak – członek Komisji, przedstawiciel organizacji pozarządowych.</w:t>
      </w:r>
    </w:p>
    <w:p w:rsidR="00C4780A" w:rsidRDefault="00C4780A" w:rsidP="00C4780A">
      <w:pPr>
        <w:spacing w:line="360" w:lineRule="auto"/>
        <w:jc w:val="both"/>
        <w:rPr>
          <w:color w:val="000000"/>
          <w:sz w:val="24"/>
        </w:rPr>
      </w:pPr>
    </w:p>
    <w:p w:rsidR="00C4780A" w:rsidRDefault="00C4780A" w:rsidP="00C478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780A" w:rsidRDefault="00C4780A" w:rsidP="00C4780A">
      <w:pPr>
        <w:keepNext/>
        <w:spacing w:line="360" w:lineRule="auto"/>
        <w:rPr>
          <w:color w:val="000000"/>
          <w:sz w:val="24"/>
        </w:rPr>
      </w:pPr>
    </w:p>
    <w:p w:rsidR="00C4780A" w:rsidRDefault="00C4780A" w:rsidP="00C478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780A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C4780A" w:rsidRDefault="00C4780A" w:rsidP="00C4780A">
      <w:pPr>
        <w:spacing w:line="360" w:lineRule="auto"/>
        <w:jc w:val="both"/>
        <w:rPr>
          <w:color w:val="000000"/>
          <w:sz w:val="24"/>
        </w:rPr>
      </w:pPr>
    </w:p>
    <w:p w:rsidR="00C4780A" w:rsidRDefault="00C4780A" w:rsidP="00C478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780A" w:rsidRDefault="00C4780A" w:rsidP="00C4780A">
      <w:pPr>
        <w:keepNext/>
        <w:spacing w:line="360" w:lineRule="auto"/>
        <w:rPr>
          <w:color w:val="000000"/>
          <w:sz w:val="24"/>
        </w:rPr>
      </w:pPr>
    </w:p>
    <w:p w:rsidR="00C4780A" w:rsidRDefault="00C4780A" w:rsidP="00C478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780A">
        <w:rPr>
          <w:color w:val="000000"/>
          <w:sz w:val="24"/>
          <w:szCs w:val="24"/>
        </w:rPr>
        <w:t>Zasady działania Komisji określone są w uchwale Nr XCII/1784/VIII/2023 Rady Miasta Poznania Rady Miasta Poznania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6E6FC5">
        <w:rPr>
          <w:color w:val="000000"/>
          <w:sz w:val="24"/>
          <w:szCs w:val="24"/>
        </w:rPr>
        <w:t> </w:t>
      </w:r>
      <w:r w:rsidRPr="00C4780A">
        <w:rPr>
          <w:color w:val="000000"/>
          <w:sz w:val="24"/>
          <w:szCs w:val="24"/>
        </w:rPr>
        <w:t>o</w:t>
      </w:r>
      <w:r w:rsidR="006E6FC5">
        <w:rPr>
          <w:color w:val="000000"/>
          <w:sz w:val="24"/>
          <w:szCs w:val="24"/>
        </w:rPr>
        <w:t> </w:t>
      </w:r>
      <w:r w:rsidRPr="00C4780A">
        <w:rPr>
          <w:color w:val="000000"/>
          <w:sz w:val="24"/>
          <w:szCs w:val="24"/>
        </w:rPr>
        <w:t>wolontariacie, na 2024 rok, oraz w zarządzeniu Nr 854/2023/P Prezydenta Miasta Poznania z 15 listopada 2023 r. w sprawie procedowania przy zlecaniu zadań publicznych w</w:t>
      </w:r>
      <w:r w:rsidR="006E6FC5">
        <w:rPr>
          <w:color w:val="000000"/>
          <w:sz w:val="24"/>
          <w:szCs w:val="24"/>
        </w:rPr>
        <w:t> </w:t>
      </w:r>
      <w:r w:rsidRPr="00C4780A">
        <w:rPr>
          <w:color w:val="000000"/>
          <w:sz w:val="24"/>
          <w:szCs w:val="24"/>
        </w:rPr>
        <w:t>trybie otwartych konkursów ofert, zgodnie z zapisami ustawy z dnia 24 kwietnia 2003 r. o</w:t>
      </w:r>
      <w:r w:rsidR="006E6FC5">
        <w:rPr>
          <w:color w:val="000000"/>
          <w:sz w:val="24"/>
          <w:szCs w:val="24"/>
        </w:rPr>
        <w:t> </w:t>
      </w:r>
      <w:r w:rsidRPr="00C4780A">
        <w:rPr>
          <w:color w:val="000000"/>
          <w:sz w:val="24"/>
          <w:szCs w:val="24"/>
        </w:rPr>
        <w:t>działalności pożytku publicznego i o wolontariacie.</w:t>
      </w:r>
    </w:p>
    <w:p w:rsidR="00C4780A" w:rsidRDefault="00C4780A" w:rsidP="00C4780A">
      <w:pPr>
        <w:spacing w:line="360" w:lineRule="auto"/>
        <w:jc w:val="both"/>
        <w:rPr>
          <w:color w:val="000000"/>
          <w:sz w:val="24"/>
        </w:rPr>
      </w:pPr>
    </w:p>
    <w:p w:rsidR="00C4780A" w:rsidRDefault="00C4780A" w:rsidP="00C478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780A" w:rsidRDefault="00C4780A" w:rsidP="00C4780A">
      <w:pPr>
        <w:keepNext/>
        <w:spacing w:line="360" w:lineRule="auto"/>
        <w:rPr>
          <w:color w:val="000000"/>
          <w:sz w:val="24"/>
        </w:rPr>
      </w:pPr>
    </w:p>
    <w:p w:rsidR="00C4780A" w:rsidRDefault="00C4780A" w:rsidP="00C478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780A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C4780A" w:rsidRDefault="00C4780A" w:rsidP="00C4780A">
      <w:pPr>
        <w:spacing w:line="360" w:lineRule="auto"/>
        <w:jc w:val="both"/>
        <w:rPr>
          <w:color w:val="000000"/>
          <w:sz w:val="24"/>
        </w:rPr>
      </w:pPr>
    </w:p>
    <w:p w:rsidR="00C4780A" w:rsidRDefault="00C4780A" w:rsidP="00C478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780A" w:rsidRDefault="00C4780A" w:rsidP="00C4780A">
      <w:pPr>
        <w:keepNext/>
        <w:spacing w:line="360" w:lineRule="auto"/>
        <w:rPr>
          <w:color w:val="000000"/>
          <w:sz w:val="24"/>
        </w:rPr>
      </w:pPr>
    </w:p>
    <w:p w:rsidR="00C4780A" w:rsidRDefault="00C4780A" w:rsidP="00C478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780A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C4780A" w:rsidRDefault="00C4780A" w:rsidP="00C4780A">
      <w:pPr>
        <w:spacing w:line="360" w:lineRule="auto"/>
        <w:jc w:val="both"/>
        <w:rPr>
          <w:color w:val="000000"/>
          <w:sz w:val="24"/>
        </w:rPr>
      </w:pPr>
    </w:p>
    <w:p w:rsidR="00C4780A" w:rsidRDefault="00C4780A" w:rsidP="00C478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4780A" w:rsidRDefault="00C4780A" w:rsidP="00C4780A">
      <w:pPr>
        <w:keepNext/>
        <w:spacing w:line="360" w:lineRule="auto"/>
        <w:rPr>
          <w:color w:val="000000"/>
          <w:sz w:val="24"/>
        </w:rPr>
      </w:pPr>
    </w:p>
    <w:p w:rsidR="00C4780A" w:rsidRDefault="00C4780A" w:rsidP="00C4780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780A">
        <w:rPr>
          <w:color w:val="000000"/>
          <w:sz w:val="24"/>
          <w:szCs w:val="24"/>
        </w:rPr>
        <w:t>Zarządzenie wchodzi w życie z dniem podpisania.</w:t>
      </w:r>
    </w:p>
    <w:p w:rsidR="00C4780A" w:rsidRDefault="00C4780A" w:rsidP="00C4780A">
      <w:pPr>
        <w:spacing w:line="360" w:lineRule="auto"/>
        <w:jc w:val="both"/>
        <w:rPr>
          <w:color w:val="000000"/>
          <w:sz w:val="24"/>
        </w:rPr>
      </w:pPr>
    </w:p>
    <w:p w:rsidR="00C4780A" w:rsidRDefault="00C4780A" w:rsidP="00C478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780A" w:rsidRDefault="00C4780A" w:rsidP="00C478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780A" w:rsidRDefault="00C4780A" w:rsidP="00C478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4780A" w:rsidRPr="00C4780A" w:rsidRDefault="00C4780A" w:rsidP="00C478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4780A" w:rsidRPr="00C4780A" w:rsidSect="00C478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0A" w:rsidRDefault="00C4780A">
      <w:r>
        <w:separator/>
      </w:r>
    </w:p>
  </w:endnote>
  <w:endnote w:type="continuationSeparator" w:id="0">
    <w:p w:rsidR="00C4780A" w:rsidRDefault="00C4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0A" w:rsidRDefault="00C4780A">
      <w:r>
        <w:separator/>
      </w:r>
    </w:p>
  </w:footnote>
  <w:footnote w:type="continuationSeparator" w:id="0">
    <w:p w:rsidR="00C4780A" w:rsidRDefault="00C4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10/2023/P"/>
    <w:docVar w:name="Sprawa" w:val="powołania Komisji konkursowej w celu zaopiniowania ofert złożonych w ramach otwartego konkursu ofert nr 15/2024 na powierzenie realizacji zadań Miasta Poznania w obszarze „Ochrona i promocja zdrowia, w tym działalność lecznicza w rozumieniu ustawy z dnia 15 kwietnia 2011 r. o działalności leczniczej (t.j. Dz. U. z 2023 r. poz. 991)” w 2024 r."/>
  </w:docVars>
  <w:rsids>
    <w:rsidRoot w:val="00C478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6FC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780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511</Words>
  <Characters>3000</Characters>
  <Application>Microsoft Office Word</Application>
  <DocSecurity>0</DocSecurity>
  <Lines>78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2023-12-12T11:05:00Z</dcterms:created>
  <dcterms:modified xsi:type="dcterms:W3CDTF">2023-12-12T11:05:00Z</dcterms:modified>
</cp:coreProperties>
</file>