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C6EFF">
              <w:rPr>
                <w:b/>
              </w:rPr>
              <w:fldChar w:fldCharType="separate"/>
            </w:r>
            <w:r w:rsidR="005C6EFF">
              <w:rPr>
                <w:b/>
              </w:rPr>
              <w:t>zapewnienia funkcjonowania kontroli zarządczej w Mieście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C6EFF" w:rsidRDefault="00FA63B5" w:rsidP="005C6EFF">
      <w:pPr>
        <w:spacing w:line="360" w:lineRule="auto"/>
        <w:jc w:val="both"/>
      </w:pPr>
      <w:bookmarkStart w:id="2" w:name="z1"/>
      <w:bookmarkEnd w:id="2"/>
    </w:p>
    <w:p w:rsidR="005C6EFF" w:rsidRPr="005C6EFF" w:rsidRDefault="005C6EFF" w:rsidP="005C6E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6EFF">
        <w:rPr>
          <w:color w:val="000000"/>
        </w:rPr>
        <w:t>Zmiany w zarządzeniu obejmują:</w:t>
      </w:r>
    </w:p>
    <w:p w:rsidR="005C6EFF" w:rsidRPr="005C6EFF" w:rsidRDefault="005C6EFF" w:rsidP="005C6E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6EFF">
        <w:rPr>
          <w:color w:val="000000"/>
        </w:rPr>
        <w:t>1) zaktualizowanie podstawy prawnej,</w:t>
      </w:r>
    </w:p>
    <w:p w:rsidR="005C6EFF" w:rsidRPr="005C6EFF" w:rsidRDefault="005C6EFF" w:rsidP="005C6E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6EFF">
        <w:rPr>
          <w:color w:val="000000"/>
        </w:rPr>
        <w:t>2) doprecyzowanie definicji użytych w słowniku,</w:t>
      </w:r>
    </w:p>
    <w:p w:rsidR="005C6EFF" w:rsidRPr="005C6EFF" w:rsidRDefault="005C6EFF" w:rsidP="005C6E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6EFF">
        <w:rPr>
          <w:color w:val="000000"/>
        </w:rPr>
        <w:t>3) rozszerzenie informacji dotyczących spełniania wymagań poszczególnych standardów kontroli zarządczej, wskazując przykłady stosowanych praktyk i narzędzi,</w:t>
      </w:r>
    </w:p>
    <w:p w:rsidR="005C6EFF" w:rsidRPr="005C6EFF" w:rsidRDefault="005C6EFF" w:rsidP="005C6E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6EFF">
        <w:rPr>
          <w:color w:val="000000"/>
        </w:rPr>
        <w:t>4) dodanie jako załączniki nr 4 i nr 5 zaktualizowanych formularzy ankiet badania satysfakcji klienta i przestrzegania zasad etyki, które wcześniej stanowiły załączniki do zarządzenia Nr 284/2018/P Prezydenta Miasta Poznania z dnia 16 kwietnia 2018 r. w sprawie zapewnienia przestrzegania i promowania zasad etycznego postępowania w Mieście Poznaniu,</w:t>
      </w:r>
    </w:p>
    <w:p w:rsidR="005C6EFF" w:rsidRPr="005C6EFF" w:rsidRDefault="005C6EFF" w:rsidP="005C6E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6EFF">
        <w:rPr>
          <w:color w:val="000000"/>
        </w:rPr>
        <w:t>5)  dodanie zapisu o odpowiedzialności za koordynację przeprowadzania samooceny kontroli zarządczej,</w:t>
      </w:r>
    </w:p>
    <w:p w:rsidR="005C6EFF" w:rsidRPr="005C6EFF" w:rsidRDefault="005C6EFF" w:rsidP="005C6E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6EFF">
        <w:rPr>
          <w:color w:val="000000"/>
        </w:rPr>
        <w:t>6) zaktualizowanie obiegu dokumentacji powstającej w wyniku przeprowadzenia samooceny kontroli zarządczej (obecnie obieg dokumentacji odbywa się wyłącznie elektronicznie),</w:t>
      </w:r>
    </w:p>
    <w:p w:rsidR="005C6EFF" w:rsidRPr="005C6EFF" w:rsidRDefault="005C6EFF" w:rsidP="005C6E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6EFF">
        <w:rPr>
          <w:color w:val="000000"/>
        </w:rPr>
        <w:t>7) zaktualizowanie załącznika nr 1 Kwestionariusz  samooceny – pytania do dyrektora i</w:t>
      </w:r>
      <w:r w:rsidR="00E75B09">
        <w:rPr>
          <w:color w:val="000000"/>
        </w:rPr>
        <w:t> </w:t>
      </w:r>
      <w:r w:rsidRPr="005C6EFF">
        <w:rPr>
          <w:color w:val="000000"/>
        </w:rPr>
        <w:t>pozostałej kadry kierowniczej oraz załącznika  nr 2 Kwestionariusz samooceny – pytania do pozostałych pracowników; pytania zostały uproszczone zgodnie z ideą prostego języka,</w:t>
      </w:r>
    </w:p>
    <w:p w:rsidR="005C6EFF" w:rsidRDefault="005C6EFF" w:rsidP="005C6EFF">
      <w:pPr>
        <w:spacing w:line="360" w:lineRule="auto"/>
        <w:jc w:val="both"/>
        <w:rPr>
          <w:color w:val="000000"/>
        </w:rPr>
      </w:pPr>
      <w:r w:rsidRPr="005C6EFF">
        <w:rPr>
          <w:color w:val="000000"/>
        </w:rPr>
        <w:t>8) zaktualizowanie załącznika nr 3 „Informacja o stanie kontroli zarządczej za rok...”.</w:t>
      </w:r>
    </w:p>
    <w:p w:rsidR="005C6EFF" w:rsidRDefault="005C6EFF" w:rsidP="005C6EFF">
      <w:pPr>
        <w:spacing w:line="360" w:lineRule="auto"/>
        <w:jc w:val="both"/>
      </w:pPr>
    </w:p>
    <w:p w:rsidR="005C6EFF" w:rsidRDefault="005C6EFF" w:rsidP="005C6EFF">
      <w:pPr>
        <w:keepNext/>
        <w:spacing w:line="360" w:lineRule="auto"/>
        <w:jc w:val="center"/>
      </w:pPr>
      <w:r>
        <w:t>DYREKTOR WYDZIAŁU</w:t>
      </w:r>
    </w:p>
    <w:p w:rsidR="005C6EFF" w:rsidRPr="005C6EFF" w:rsidRDefault="005C6EFF" w:rsidP="005C6EFF">
      <w:pPr>
        <w:keepNext/>
        <w:spacing w:line="360" w:lineRule="auto"/>
        <w:jc w:val="center"/>
      </w:pPr>
      <w:r>
        <w:t>(-) Wojciech Kasprzak</w:t>
      </w:r>
    </w:p>
    <w:sectPr w:rsidR="005C6EFF" w:rsidRPr="005C6EFF" w:rsidSect="005C6EF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EFF" w:rsidRDefault="005C6EFF">
      <w:r>
        <w:separator/>
      </w:r>
    </w:p>
  </w:endnote>
  <w:endnote w:type="continuationSeparator" w:id="0">
    <w:p w:rsidR="005C6EFF" w:rsidRDefault="005C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EFF" w:rsidRDefault="005C6EFF">
      <w:r>
        <w:separator/>
      </w:r>
    </w:p>
  </w:footnote>
  <w:footnote w:type="continuationSeparator" w:id="0">
    <w:p w:rsidR="005C6EFF" w:rsidRDefault="005C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pewnienia funkcjonowania kontroli zarządczej w Mieście Poznaniu."/>
  </w:docVars>
  <w:rsids>
    <w:rsidRoot w:val="005C6EFF"/>
    <w:rsid w:val="000607A3"/>
    <w:rsid w:val="001B1D53"/>
    <w:rsid w:val="0022095A"/>
    <w:rsid w:val="002946C5"/>
    <w:rsid w:val="002C29F3"/>
    <w:rsid w:val="005C6EFF"/>
    <w:rsid w:val="00796326"/>
    <w:rsid w:val="00A87E1B"/>
    <w:rsid w:val="00AA04BE"/>
    <w:rsid w:val="00BB1A14"/>
    <w:rsid w:val="00E75B0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1D091-FA3D-49B8-8231-84F1195F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178</Words>
  <Characters>1296</Characters>
  <Application>Microsoft Office Word</Application>
  <DocSecurity>0</DocSecurity>
  <Lines>30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2023-12-18T13:03:00Z</dcterms:created>
  <dcterms:modified xsi:type="dcterms:W3CDTF">2023-12-18T13:03:00Z</dcterms:modified>
</cp:coreProperties>
</file>