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2736">
          <w:t>940/2023/P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2736">
        <w:rPr>
          <w:b/>
          <w:sz w:val="28"/>
        </w:rPr>
        <w:fldChar w:fldCharType="separate"/>
      </w:r>
      <w:r w:rsidR="009F2736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2736">
              <w:rPr>
                <w:b/>
                <w:sz w:val="24"/>
                <w:szCs w:val="24"/>
              </w:rPr>
              <w:fldChar w:fldCharType="separate"/>
            </w:r>
            <w:r w:rsidR="009F2736">
              <w:rPr>
                <w:b/>
                <w:sz w:val="24"/>
                <w:szCs w:val="24"/>
              </w:rPr>
              <w:t xml:space="preserve">wniesienia przez Miasto Poznań wkładu pieniężnego do spółki Poznańskie Towarzystwo Budownictwa Społecznego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2736" w:rsidP="009F27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2736">
        <w:rPr>
          <w:color w:val="000000"/>
          <w:sz w:val="24"/>
          <w:szCs w:val="24"/>
        </w:rPr>
        <w:t xml:space="preserve">Na podstawie art. 30 ust. 1 i ust. 2 pkt 3 i 4 ustawy z dnia 8 marca 1990 r. o samorządzie gminnym (Dz. U. z 2023 r. poz. 40 z </w:t>
      </w:r>
      <w:proofErr w:type="spellStart"/>
      <w:r w:rsidRPr="009F2736">
        <w:rPr>
          <w:color w:val="000000"/>
          <w:sz w:val="24"/>
          <w:szCs w:val="24"/>
        </w:rPr>
        <w:t>późn</w:t>
      </w:r>
      <w:proofErr w:type="spellEnd"/>
      <w:r w:rsidRPr="009F2736">
        <w:rPr>
          <w:color w:val="000000"/>
          <w:sz w:val="24"/>
          <w:szCs w:val="24"/>
        </w:rPr>
        <w:t xml:space="preserve">. zm.), w związku z uchwałą Nr LXXVI/1399/VIII/2022 Rady Miasta Poznania z dnia 22 grudnia 2022 r. w sprawie budżetu Miasta Poznania na 2023 rok (z </w:t>
      </w:r>
      <w:proofErr w:type="spellStart"/>
      <w:r w:rsidRPr="009F2736">
        <w:rPr>
          <w:color w:val="000000"/>
          <w:sz w:val="24"/>
          <w:szCs w:val="24"/>
        </w:rPr>
        <w:t>późn</w:t>
      </w:r>
      <w:proofErr w:type="spellEnd"/>
      <w:r w:rsidRPr="009F2736">
        <w:rPr>
          <w:color w:val="000000"/>
          <w:sz w:val="24"/>
          <w:szCs w:val="24"/>
        </w:rPr>
        <w:t>. zm.) zarządza się, co następuje</w:t>
      </w:r>
      <w:r w:rsidRPr="009F2736">
        <w:rPr>
          <w:color w:val="000000"/>
          <w:sz w:val="24"/>
        </w:rPr>
        <w:t>:</w:t>
      </w:r>
    </w:p>
    <w:p w:rsidR="009F2736" w:rsidRDefault="009F2736" w:rsidP="009F2736">
      <w:pPr>
        <w:spacing w:line="360" w:lineRule="auto"/>
        <w:jc w:val="both"/>
        <w:rPr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2736" w:rsidRDefault="009F2736" w:rsidP="009F2736">
      <w:pPr>
        <w:keepNext/>
        <w:spacing w:line="360" w:lineRule="auto"/>
        <w:rPr>
          <w:color w:val="000000"/>
          <w:sz w:val="24"/>
        </w:rPr>
      </w:pPr>
    </w:p>
    <w:p w:rsidR="009F2736" w:rsidRDefault="009F2736" w:rsidP="009F27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2736">
        <w:rPr>
          <w:color w:val="000000"/>
          <w:sz w:val="24"/>
          <w:szCs w:val="24"/>
        </w:rPr>
        <w:t>Miasto Poznań wniesie do spółki Poznańskie Towarzystwo Budownictwa Społecznego sp. z</w:t>
      </w:r>
      <w:r w:rsidR="004A73E2">
        <w:rPr>
          <w:color w:val="000000"/>
          <w:sz w:val="24"/>
          <w:szCs w:val="24"/>
        </w:rPr>
        <w:t> </w:t>
      </w:r>
      <w:r w:rsidRPr="009F2736">
        <w:rPr>
          <w:color w:val="000000"/>
          <w:sz w:val="24"/>
          <w:szCs w:val="24"/>
        </w:rPr>
        <w:t>o.o. wkład pieniężny w wysokości 1 000 000 zł (słownie: jeden milion złotych).</w:t>
      </w:r>
    </w:p>
    <w:p w:rsidR="009F2736" w:rsidRDefault="009F2736" w:rsidP="009F2736">
      <w:pPr>
        <w:spacing w:line="360" w:lineRule="auto"/>
        <w:jc w:val="both"/>
        <w:rPr>
          <w:color w:val="000000"/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2736" w:rsidRDefault="009F2736" w:rsidP="009F2736">
      <w:pPr>
        <w:keepNext/>
        <w:spacing w:line="360" w:lineRule="auto"/>
        <w:rPr>
          <w:color w:val="000000"/>
          <w:sz w:val="24"/>
        </w:rPr>
      </w:pPr>
    </w:p>
    <w:p w:rsidR="009F2736" w:rsidRDefault="009F2736" w:rsidP="009F27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2736">
        <w:rPr>
          <w:color w:val="000000"/>
          <w:sz w:val="24"/>
          <w:szCs w:val="24"/>
        </w:rPr>
        <w:t>W zamian za wkład pieniężny, o którym mowa w § 1, Miasto Poznań obejmie w</w:t>
      </w:r>
      <w:r w:rsidR="004A73E2">
        <w:rPr>
          <w:color w:val="000000"/>
          <w:sz w:val="24"/>
          <w:szCs w:val="24"/>
        </w:rPr>
        <w:t> </w:t>
      </w:r>
      <w:r w:rsidRPr="009F2736">
        <w:rPr>
          <w:color w:val="000000"/>
          <w:sz w:val="24"/>
          <w:szCs w:val="24"/>
        </w:rPr>
        <w:t>podwyższonym kapitale zakładowym spółki Poznańskie Towarzystwo Budownictwa Społecznego sp. z o.o. 2000 (słownie: dwa tysiące) udziałów o wartości nominalnej 500 zł (słownie: pięćset złotych) każdy, na łączną kwotę 1 000 000 zł (słownie: jeden milion złotych).</w:t>
      </w:r>
    </w:p>
    <w:p w:rsidR="009F2736" w:rsidRDefault="009F2736" w:rsidP="009F2736">
      <w:pPr>
        <w:spacing w:line="360" w:lineRule="auto"/>
        <w:jc w:val="both"/>
        <w:rPr>
          <w:color w:val="000000"/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2736" w:rsidRDefault="009F2736" w:rsidP="009F2736">
      <w:pPr>
        <w:keepNext/>
        <w:spacing w:line="360" w:lineRule="auto"/>
        <w:rPr>
          <w:color w:val="000000"/>
          <w:sz w:val="24"/>
        </w:rPr>
      </w:pPr>
    </w:p>
    <w:p w:rsidR="009F2736" w:rsidRDefault="009F2736" w:rsidP="009F27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2736">
        <w:rPr>
          <w:color w:val="000000"/>
          <w:sz w:val="24"/>
          <w:szCs w:val="24"/>
        </w:rPr>
        <w:t>Opłacenie i objęcie przez Miasto Poznań udziałów w podwyższonym kapitale zakładowym spółki Poznańskie Towarzystwo Budownictwa Społecznego sp. z o.o., o których mowa w § 2, nastąpi w terminie do dnia 29 grudnia 2023 roku.</w:t>
      </w:r>
    </w:p>
    <w:p w:rsidR="009F2736" w:rsidRDefault="009F2736" w:rsidP="009F2736">
      <w:pPr>
        <w:spacing w:line="360" w:lineRule="auto"/>
        <w:jc w:val="both"/>
        <w:rPr>
          <w:color w:val="000000"/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2736" w:rsidRDefault="009F2736" w:rsidP="009F2736">
      <w:pPr>
        <w:keepNext/>
        <w:spacing w:line="360" w:lineRule="auto"/>
        <w:rPr>
          <w:color w:val="000000"/>
          <w:sz w:val="24"/>
        </w:rPr>
      </w:pPr>
    </w:p>
    <w:p w:rsidR="009F2736" w:rsidRDefault="009F2736" w:rsidP="009F27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F2736">
        <w:rPr>
          <w:color w:val="000000"/>
          <w:sz w:val="24"/>
          <w:szCs w:val="24"/>
        </w:rPr>
        <w:t>Wykonanie zarządzenia powierza się Dyrektorowi Biura Nadzoru Właścicielskiego.</w:t>
      </w:r>
    </w:p>
    <w:p w:rsidR="009F2736" w:rsidRDefault="009F2736" w:rsidP="009F2736">
      <w:pPr>
        <w:spacing w:line="360" w:lineRule="auto"/>
        <w:jc w:val="both"/>
        <w:rPr>
          <w:color w:val="000000"/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2736" w:rsidRDefault="009F2736" w:rsidP="009F2736">
      <w:pPr>
        <w:keepNext/>
        <w:spacing w:line="360" w:lineRule="auto"/>
        <w:rPr>
          <w:color w:val="000000"/>
          <w:sz w:val="24"/>
        </w:rPr>
      </w:pPr>
    </w:p>
    <w:p w:rsidR="009F2736" w:rsidRDefault="009F2736" w:rsidP="009F27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F2736">
        <w:rPr>
          <w:color w:val="000000"/>
          <w:sz w:val="24"/>
          <w:szCs w:val="24"/>
        </w:rPr>
        <w:t>Zarządzenie wchodzi w życie z dniem podpisania.</w:t>
      </w:r>
    </w:p>
    <w:p w:rsidR="009F2736" w:rsidRDefault="009F2736" w:rsidP="009F2736">
      <w:pPr>
        <w:spacing w:line="360" w:lineRule="auto"/>
        <w:jc w:val="both"/>
        <w:rPr>
          <w:color w:val="000000"/>
          <w:sz w:val="24"/>
        </w:rPr>
      </w:pPr>
    </w:p>
    <w:p w:rsidR="009F2736" w:rsidRDefault="009F2736" w:rsidP="009F27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F2736" w:rsidRPr="009F2736" w:rsidRDefault="009F2736" w:rsidP="009F27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F2736" w:rsidRPr="009F2736" w:rsidSect="009F27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36" w:rsidRDefault="009F2736">
      <w:r>
        <w:separator/>
      </w:r>
    </w:p>
  </w:endnote>
  <w:endnote w:type="continuationSeparator" w:id="0">
    <w:p w:rsidR="009F2736" w:rsidRDefault="009F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36" w:rsidRDefault="009F2736">
      <w:r>
        <w:separator/>
      </w:r>
    </w:p>
  </w:footnote>
  <w:footnote w:type="continuationSeparator" w:id="0">
    <w:p w:rsidR="009F2736" w:rsidRDefault="009F2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940/2023/P"/>
    <w:docVar w:name="Sprawa" w:val="wniesienia przez Miasto Poznań wkładu pieniężnego do spółki Poznańskie Towarzystwo Budownictwa Społecznego sp. z o.o. "/>
  </w:docVars>
  <w:rsids>
    <w:rsidRoot w:val="009F2736"/>
    <w:rsid w:val="00072485"/>
    <w:rsid w:val="000C07FF"/>
    <w:rsid w:val="000E2E12"/>
    <w:rsid w:val="00167A3B"/>
    <w:rsid w:val="002C4925"/>
    <w:rsid w:val="003679C6"/>
    <w:rsid w:val="00373368"/>
    <w:rsid w:val="00451FF2"/>
    <w:rsid w:val="004A73E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2736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1321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2023-12-18T13:11:00Z</dcterms:created>
  <dcterms:modified xsi:type="dcterms:W3CDTF">2023-12-18T13:11:00Z</dcterms:modified>
</cp:coreProperties>
</file>