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337D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37D4">
              <w:rPr>
                <w:b/>
              </w:rPr>
              <w:fldChar w:fldCharType="separate"/>
            </w:r>
            <w:r w:rsidR="004337D4">
              <w:rPr>
                <w:b/>
              </w:rPr>
              <w:t>zarządzenie w sprawie sposobu zapewnienia bezpłatnego transportu i opieki w czasie przewozu do przedszkola, oddziału przedszkolnego w szkole podstawowej, innej formy wychowania przedszkolnego, szkoły, ośrodka rewalidacyjno-wychowawczego dzieci i uczniów z niepełnosprawnością oraz zasad zwrotu rodzicom kosztów przewozu dzieci i uczniów z niepełnosprawnością zamieszkałych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37D4" w:rsidRDefault="00FA63B5" w:rsidP="004337D4">
      <w:pPr>
        <w:spacing w:line="360" w:lineRule="auto"/>
        <w:jc w:val="both"/>
      </w:pPr>
      <w:bookmarkStart w:id="2" w:name="z1"/>
      <w:bookmarkEnd w:id="2"/>
    </w:p>
    <w:p w:rsidR="004337D4" w:rsidRDefault="004337D4" w:rsidP="004337D4">
      <w:pPr>
        <w:spacing w:line="360" w:lineRule="auto"/>
        <w:jc w:val="both"/>
        <w:rPr>
          <w:color w:val="000000"/>
        </w:rPr>
      </w:pPr>
      <w:r w:rsidRPr="004337D4">
        <w:rPr>
          <w:color w:val="000000"/>
        </w:rPr>
        <w:t>Zmiana zarządzenia spowodowana jest koniecznością podkreślenia, iż pojęcie „najbliższa szkoła” w rozumieniu przepisów ustawy Prawo oświatowe nie zawsze oznacza położenie geograficzne placówki najbliżej od miejsca zamieszkania ucznia. Jest to jeden z dwóch czynników, które należy wziąć pod uwagę, rozstrzygając problematykę dowozu uczniów. Najbliższą szkołą będzie tylko taka placówka, która pozwala najpełniej realizować zalecenia zawarte w orzeczeniu o potrzebie kształcenia specjalnego, a zatem najpełniej dostosowana do zdolności i możliwości psychofizycznych dziecka. Nie musi to być więc najbliższa szkoła w</w:t>
      </w:r>
      <w:r w:rsidR="008D7F21">
        <w:rPr>
          <w:color w:val="000000"/>
        </w:rPr>
        <w:t> </w:t>
      </w:r>
      <w:r w:rsidRPr="004337D4">
        <w:rPr>
          <w:color w:val="000000"/>
        </w:rPr>
        <w:t>rozumieniu faktycznej odległości od miejsca zamieszkania dziecka, a placówka w pełni realizująca potrzeby ucznia. Szkoła bliższa geograficznie, lecz w mniejszym stopniu pozwalająca urzeczywistnić wydane zalecenia, nie będzie najbliższą szkołą w rozumieniu przepisów ww. ustawy. W związku z powyższym podjęcie zarządzenia jest zasadne.</w:t>
      </w:r>
    </w:p>
    <w:p w:rsidR="004337D4" w:rsidRDefault="004337D4" w:rsidP="004337D4">
      <w:pPr>
        <w:spacing w:line="360" w:lineRule="auto"/>
        <w:jc w:val="both"/>
      </w:pPr>
    </w:p>
    <w:p w:rsidR="004337D4" w:rsidRDefault="004337D4" w:rsidP="004337D4">
      <w:pPr>
        <w:keepNext/>
        <w:spacing w:line="360" w:lineRule="auto"/>
        <w:jc w:val="center"/>
      </w:pPr>
      <w:r>
        <w:t>DYREKTOR WYDZIAŁU</w:t>
      </w:r>
    </w:p>
    <w:p w:rsidR="004337D4" w:rsidRPr="004337D4" w:rsidRDefault="004337D4" w:rsidP="004337D4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4337D4" w:rsidRPr="004337D4" w:rsidSect="004337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7D4" w:rsidRDefault="004337D4">
      <w:r>
        <w:separator/>
      </w:r>
    </w:p>
  </w:endnote>
  <w:endnote w:type="continuationSeparator" w:id="0">
    <w:p w:rsidR="004337D4" w:rsidRDefault="004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7D4" w:rsidRDefault="004337D4">
      <w:r>
        <w:separator/>
      </w:r>
    </w:p>
  </w:footnote>
  <w:footnote w:type="continuationSeparator" w:id="0">
    <w:p w:rsidR="004337D4" w:rsidRDefault="00433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sposobu zapewnienia bezpłatnego transportu i opieki w czasie przewozu do przedszkola, oddziału przedszkolnego w szkole podstawowej, innej formy wychowania przedszkolnego, szkoły, ośrodka rewalidacyjno-wychowawczego dzieci i uczniów z niepełnosprawnością oraz zasad zwrotu rodzicom kosztów przewozu dzieci i uczniów z niepełnosprawnością zamieszkałych na terenie Miasta Poznania."/>
  </w:docVars>
  <w:rsids>
    <w:rsidRoot w:val="004337D4"/>
    <w:rsid w:val="000607A3"/>
    <w:rsid w:val="00191992"/>
    <w:rsid w:val="001B1D53"/>
    <w:rsid w:val="002946C5"/>
    <w:rsid w:val="002C29F3"/>
    <w:rsid w:val="004337D4"/>
    <w:rsid w:val="008C68E6"/>
    <w:rsid w:val="008D7F21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185</Words>
  <Characters>1334</Characters>
  <Application>Microsoft Office Word</Application>
  <DocSecurity>0</DocSecurity>
  <Lines>30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2024-01-26T12:25:00Z</dcterms:created>
  <dcterms:modified xsi:type="dcterms:W3CDTF">2024-01-26T12:25:00Z</dcterms:modified>
</cp:coreProperties>
</file>