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2E9F">
              <w:rPr>
                <w:b/>
              </w:rPr>
              <w:fldChar w:fldCharType="separate"/>
            </w:r>
            <w:r w:rsidR="00772E9F">
              <w:rPr>
                <w:b/>
              </w:rPr>
              <w:t>zarządzenie w sprawie zasad prowadzenia rozliczeń podatku od towarów i usług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2E9F" w:rsidRDefault="00FA63B5" w:rsidP="00772E9F">
      <w:pPr>
        <w:spacing w:line="360" w:lineRule="auto"/>
        <w:jc w:val="both"/>
      </w:pPr>
      <w:bookmarkStart w:id="2" w:name="z1"/>
      <w:bookmarkEnd w:id="2"/>
    </w:p>
    <w:p w:rsidR="00772E9F" w:rsidRPr="00772E9F" w:rsidRDefault="00772E9F" w:rsidP="00772E9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72E9F">
        <w:rPr>
          <w:color w:val="000000"/>
          <w:szCs w:val="20"/>
        </w:rPr>
        <w:t>Zmiana zarządzenia Nr 597/2023/P Prezydenta Miasta Poznania z dnia 11 lipca 2023 r. w</w:t>
      </w:r>
      <w:r w:rsidR="00B527DA">
        <w:rPr>
          <w:color w:val="000000"/>
          <w:szCs w:val="20"/>
        </w:rPr>
        <w:t> </w:t>
      </w:r>
      <w:r w:rsidRPr="00772E9F">
        <w:rPr>
          <w:color w:val="000000"/>
          <w:szCs w:val="20"/>
        </w:rPr>
        <w:t xml:space="preserve">sprawie zasad prowadzenia rozliczeń podatku od towarów i usług przez Miasto Poznań jest konieczna z uwagi na zakres działania jednostek budżetowych – centrów usług wspólnych Miasta Poznania, w tym Centrum Usług Wspólnych w Poznaniu i Centrum Usług Wspólnych Jednostek Oświaty w Poznaniu, obsługujących wiele jednostek budżetowych Miasta Poznania. Celem tego jest usprawnienie składania przez te jednostki dokumentów rozliczeniowych podatku VAT wyłącznie w formie elektronicznej, za pośrednictwem systemu KSAT. </w:t>
      </w:r>
    </w:p>
    <w:p w:rsidR="00772E9F" w:rsidRDefault="00772E9F" w:rsidP="00772E9F">
      <w:pPr>
        <w:spacing w:line="360" w:lineRule="auto"/>
        <w:jc w:val="both"/>
        <w:rPr>
          <w:color w:val="000000"/>
          <w:szCs w:val="20"/>
        </w:rPr>
      </w:pPr>
      <w:r w:rsidRPr="00772E9F">
        <w:rPr>
          <w:color w:val="000000"/>
          <w:szCs w:val="20"/>
        </w:rPr>
        <w:t>W związku z powyższym należy zmienić zarządzenie Nr 597/2023/P Prezydenta Miasta Poznania z dnia 11 lipca 2023 r. w sprawie zasad prowadzenia rozliczeń podatku od towarów i usług przez Miasto Poznań.</w:t>
      </w:r>
    </w:p>
    <w:p w:rsidR="00772E9F" w:rsidRDefault="00772E9F" w:rsidP="00772E9F">
      <w:pPr>
        <w:spacing w:line="360" w:lineRule="auto"/>
        <w:jc w:val="both"/>
      </w:pPr>
    </w:p>
    <w:p w:rsidR="00772E9F" w:rsidRDefault="00772E9F" w:rsidP="00772E9F">
      <w:pPr>
        <w:keepNext/>
        <w:spacing w:line="360" w:lineRule="auto"/>
        <w:jc w:val="center"/>
      </w:pPr>
      <w:r>
        <w:t>SKARBNIK MIASTA POZNANIA</w:t>
      </w:r>
    </w:p>
    <w:p w:rsidR="00772E9F" w:rsidRPr="00772E9F" w:rsidRDefault="00772E9F" w:rsidP="00772E9F">
      <w:pPr>
        <w:keepNext/>
        <w:spacing w:line="360" w:lineRule="auto"/>
        <w:jc w:val="center"/>
      </w:pPr>
      <w:r>
        <w:t>(-) Piotr Husejko</w:t>
      </w:r>
    </w:p>
    <w:sectPr w:rsidR="00772E9F" w:rsidRPr="00772E9F" w:rsidSect="00772E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9F" w:rsidRDefault="00772E9F">
      <w:r>
        <w:separator/>
      </w:r>
    </w:p>
  </w:endnote>
  <w:endnote w:type="continuationSeparator" w:id="0">
    <w:p w:rsidR="00772E9F" w:rsidRDefault="007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9F" w:rsidRDefault="00772E9F">
      <w:r>
        <w:separator/>
      </w:r>
    </w:p>
  </w:footnote>
  <w:footnote w:type="continuationSeparator" w:id="0">
    <w:p w:rsidR="00772E9F" w:rsidRDefault="0077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prowadzenia rozliczeń podatku od towarów i usług przez Miasto Poznań."/>
  </w:docVars>
  <w:rsids>
    <w:rsidRoot w:val="00772E9F"/>
    <w:rsid w:val="000607A3"/>
    <w:rsid w:val="00191992"/>
    <w:rsid w:val="001B1D53"/>
    <w:rsid w:val="002946C5"/>
    <w:rsid w:val="002C29F3"/>
    <w:rsid w:val="00772E9F"/>
    <w:rsid w:val="008C68E6"/>
    <w:rsid w:val="00AA04BE"/>
    <w:rsid w:val="00AC4582"/>
    <w:rsid w:val="00B35496"/>
    <w:rsid w:val="00B527DA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E1D17-E7B1-4E42-A323-57861AC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146</Words>
  <Characters>917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2024-02-02T08:03:00Z</dcterms:created>
  <dcterms:modified xsi:type="dcterms:W3CDTF">2024-02-02T08:03:00Z</dcterms:modified>
</cp:coreProperties>
</file>