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02C0">
          <w:t>145/2024/P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02C0">
        <w:rPr>
          <w:b/>
          <w:sz w:val="28"/>
        </w:rPr>
        <w:fldChar w:fldCharType="separate"/>
      </w:r>
      <w:r w:rsidR="00E102C0">
        <w:rPr>
          <w:b/>
          <w:sz w:val="28"/>
        </w:rPr>
        <w:t>6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02C0">
              <w:rPr>
                <w:b/>
                <w:sz w:val="24"/>
                <w:szCs w:val="24"/>
              </w:rPr>
              <w:fldChar w:fldCharType="separate"/>
            </w:r>
            <w:r w:rsidR="00E102C0">
              <w:rPr>
                <w:b/>
                <w:sz w:val="24"/>
                <w:szCs w:val="24"/>
              </w:rPr>
              <w:t>zarządzenie w sprawie wprowadzenia Regulaminu przewozów w lokalnym transporcie zbiorowym (komunikacji miejskiej)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02C0">
        <w:rPr>
          <w:color w:val="000000"/>
          <w:sz w:val="24"/>
        </w:rPr>
        <w:t>Na podstawie art. 4 ustawy z dnia 15 listopada 1984 r. Prawo przewozowe (Dz. U. z 2020 r. poz. 8), w związku z art. 46 ust. 1 pkt 9 oraz art. 47 ustawy z dnia 16 grudnia 2010 r. o</w:t>
      </w:r>
      <w:r w:rsidR="00032F1C">
        <w:rPr>
          <w:color w:val="000000"/>
          <w:sz w:val="24"/>
        </w:rPr>
        <w:t> </w:t>
      </w:r>
      <w:r w:rsidRPr="00E102C0">
        <w:rPr>
          <w:color w:val="000000"/>
          <w:sz w:val="24"/>
        </w:rPr>
        <w:t>publicznym transporcie zbiorowym (Dz. U. z 2023 r. poz. 2778) zarządza się, co następuje:</w:t>
      </w: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02C0">
        <w:rPr>
          <w:color w:val="000000"/>
          <w:sz w:val="24"/>
          <w:szCs w:val="24"/>
        </w:rPr>
        <w:t>W załączniku nr 2 do Regulaminu przewozów w lokalnym transporcie zbiorowym (komunikacji miejskiej) organizowanej przez Zarząd Transportu Miejskiego w Poznaniu, stanowiącym załącznik do zarządzenia Nr 287/2023/P Prezydenta Miasta Poznania w sprawie wprowadzenia Regulaminu przewozów w lokalnym transporcie zbiorowym (komunikacji miejskiej) organizowanej przez Zarząd Transportu Miejskiego w Poznaniu, w § 3 pkt 4</w:t>
      </w:r>
      <w:r w:rsidR="00032F1C">
        <w:rPr>
          <w:color w:val="000000"/>
          <w:sz w:val="24"/>
          <w:szCs w:val="24"/>
        </w:rPr>
        <w:t> </w:t>
      </w:r>
      <w:r w:rsidRPr="00E102C0">
        <w:rPr>
          <w:color w:val="000000"/>
          <w:sz w:val="24"/>
          <w:szCs w:val="24"/>
        </w:rPr>
        <w:t>otrzymuje brzmienie: „uprawnienie jest zapisywane na koncie użytkownika w systemie PEKA z datą ważności do 31 maja roku następnego po roku, w którym złożono formularze, o</w:t>
      </w:r>
      <w:r w:rsidR="00032F1C">
        <w:rPr>
          <w:color w:val="000000"/>
          <w:sz w:val="24"/>
          <w:szCs w:val="24"/>
        </w:rPr>
        <w:t> </w:t>
      </w:r>
      <w:r w:rsidRPr="00E102C0">
        <w:rPr>
          <w:color w:val="000000"/>
          <w:sz w:val="24"/>
          <w:szCs w:val="24"/>
        </w:rPr>
        <w:t>których mowa w pkt 1 lit. a i b, w urzędzie skarbowym lub otrzymano dokumenty, o</w:t>
      </w:r>
      <w:r w:rsidR="00032F1C">
        <w:rPr>
          <w:color w:val="000000"/>
          <w:sz w:val="24"/>
          <w:szCs w:val="24"/>
        </w:rPr>
        <w:t> </w:t>
      </w:r>
      <w:r w:rsidRPr="00E102C0">
        <w:rPr>
          <w:color w:val="000000"/>
          <w:sz w:val="24"/>
          <w:szCs w:val="24"/>
        </w:rPr>
        <w:t>których mowa w pkt 1 lit. d i e. W przypadku formularza, o którym mowa w pkt 1 lit. c, uprawnienie jest zapisywane z datą ważności do 31 maja roku następnego, po którym przyznano uprawnienie niezależnie daty złożenia, o której mowa w pkt 1 lit. c”.</w:t>
      </w: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02C0">
        <w:rPr>
          <w:color w:val="000000"/>
          <w:sz w:val="24"/>
          <w:szCs w:val="24"/>
        </w:rPr>
        <w:t>Wykonanie zarządzenia powierza się dyrektorowi Zarządu Transportu Miejskiego w</w:t>
      </w:r>
      <w:r w:rsidR="00032F1C">
        <w:rPr>
          <w:color w:val="000000"/>
          <w:sz w:val="24"/>
          <w:szCs w:val="24"/>
        </w:rPr>
        <w:t> </w:t>
      </w:r>
      <w:r w:rsidRPr="00E102C0">
        <w:rPr>
          <w:color w:val="000000"/>
          <w:sz w:val="24"/>
          <w:szCs w:val="24"/>
        </w:rPr>
        <w:t>Poznaniu.</w:t>
      </w: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02C0">
        <w:rPr>
          <w:color w:val="000000"/>
          <w:sz w:val="24"/>
          <w:szCs w:val="24"/>
        </w:rPr>
        <w:t>Zarządzenie wchodzi w życie w dniu następującym po dniu podpisania.</w:t>
      </w:r>
    </w:p>
    <w:p w:rsidR="00E102C0" w:rsidRDefault="00E102C0" w:rsidP="00E102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02C0" w:rsidRPr="00E102C0" w:rsidRDefault="00E102C0" w:rsidP="00E102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02C0" w:rsidRPr="00E102C0" w:rsidSect="00E102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C0" w:rsidRDefault="00E102C0">
      <w:r>
        <w:separator/>
      </w:r>
    </w:p>
  </w:endnote>
  <w:endnote w:type="continuationSeparator" w:id="0">
    <w:p w:rsidR="00E102C0" w:rsidRDefault="00E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C0" w:rsidRDefault="00E102C0">
      <w:r>
        <w:separator/>
      </w:r>
    </w:p>
  </w:footnote>
  <w:footnote w:type="continuationSeparator" w:id="0">
    <w:p w:rsidR="00E102C0" w:rsidRDefault="00E10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5/2024/P"/>
    <w:docVar w:name="Sprawa" w:val="zarządzenie w sprawie wprowadzenia Regulaminu przewozów w lokalnym transporcie zbiorowym (komunikacji miejskiej) organizowanej przez Zarząd Transportu Miejskiego w Poznaniu."/>
  </w:docVars>
  <w:rsids>
    <w:rsidRoot w:val="00E102C0"/>
    <w:rsid w:val="00032F1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02C0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282</Words>
  <Characters>1545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2024-02-06T12:33:00Z</dcterms:created>
  <dcterms:modified xsi:type="dcterms:W3CDTF">2024-02-06T12:33:00Z</dcterms:modified>
</cp:coreProperties>
</file>