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50C3">
          <w:t>202/2024/P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50C3">
        <w:rPr>
          <w:b/>
          <w:sz w:val="28"/>
        </w:rPr>
        <w:fldChar w:fldCharType="separate"/>
      </w:r>
      <w:r w:rsidR="004B50C3">
        <w:rPr>
          <w:b/>
          <w:sz w:val="28"/>
        </w:rPr>
        <w:t>20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50C3">
              <w:rPr>
                <w:b/>
                <w:sz w:val="24"/>
                <w:szCs w:val="24"/>
              </w:rPr>
              <w:fldChar w:fldCharType="separate"/>
            </w:r>
            <w:r w:rsidR="004B50C3">
              <w:rPr>
                <w:b/>
                <w:sz w:val="24"/>
                <w:szCs w:val="24"/>
              </w:rPr>
              <w:t>powołania Miejskiego Zespołu do spraw przeprowadzenia wyborów do rad osiedli w dniu 12 maja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50C3" w:rsidP="004B50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50C3">
        <w:rPr>
          <w:color w:val="000000"/>
          <w:sz w:val="24"/>
        </w:rPr>
        <w:t xml:space="preserve">Na podstawie art. 30 ust. 1 i ust. 2 pkt 2 ustawy z 8 marca 1990 r. o samorządzie gminnym (Dz. U. z 2023 r. poz. 40 z </w:t>
      </w:r>
      <w:proofErr w:type="spellStart"/>
      <w:r w:rsidRPr="004B50C3">
        <w:rPr>
          <w:color w:val="000000"/>
          <w:sz w:val="24"/>
        </w:rPr>
        <w:t>późn</w:t>
      </w:r>
      <w:proofErr w:type="spellEnd"/>
      <w:r w:rsidRPr="004B50C3">
        <w:rPr>
          <w:color w:val="000000"/>
          <w:sz w:val="24"/>
        </w:rPr>
        <w:t>. zm.) zarządza się, co następuje:</w:t>
      </w:r>
    </w:p>
    <w:p w:rsidR="004B50C3" w:rsidRDefault="004B50C3" w:rsidP="004B50C3">
      <w:pPr>
        <w:spacing w:line="360" w:lineRule="auto"/>
        <w:jc w:val="both"/>
        <w:rPr>
          <w:sz w:val="24"/>
        </w:rPr>
      </w:pPr>
    </w:p>
    <w:p w:rsidR="004B50C3" w:rsidRDefault="004B50C3" w:rsidP="004B5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50C3" w:rsidRDefault="004B50C3" w:rsidP="004B50C3">
      <w:pPr>
        <w:keepNext/>
        <w:spacing w:line="360" w:lineRule="auto"/>
        <w:rPr>
          <w:color w:val="000000"/>
          <w:sz w:val="24"/>
        </w:rPr>
      </w:pP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50C3">
        <w:rPr>
          <w:color w:val="000000"/>
          <w:sz w:val="24"/>
          <w:szCs w:val="24"/>
        </w:rPr>
        <w:t>1. Powołuje się Miejski Zespół do spraw przeprowadzenia wyborów do rad osiedli w dniu 12 maja 2024 r. (zwany dalej Miejskim Zespołem).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2. Zadaniem Miejskiego Zespołu jest wspieranie Komisarza wyborczego w realizacji jego statutowych zadań oraz koordynacja prac związanych z organizacją i przeprowadzeniem wyborów do rad osiedli, określonych w uchwałach Rady Miasta Poznania Nr LXXXVII/1625/VIII/2023-LXXXVII/1666/VIII/2023 z dnia 30 czerwca 2023 r. w</w:t>
      </w:r>
      <w:r w:rsidR="005408ED">
        <w:rPr>
          <w:color w:val="000000"/>
          <w:sz w:val="24"/>
          <w:szCs w:val="24"/>
        </w:rPr>
        <w:t> </w:t>
      </w:r>
      <w:r w:rsidRPr="004B50C3">
        <w:rPr>
          <w:color w:val="000000"/>
          <w:sz w:val="24"/>
          <w:szCs w:val="24"/>
        </w:rPr>
        <w:t xml:space="preserve">sprawie uchwalenia statutów osiedli (Dz. Urz. Woj. </w:t>
      </w:r>
      <w:proofErr w:type="spellStart"/>
      <w:r w:rsidRPr="004B50C3">
        <w:rPr>
          <w:color w:val="000000"/>
          <w:sz w:val="24"/>
          <w:szCs w:val="24"/>
        </w:rPr>
        <w:t>Wielk</w:t>
      </w:r>
      <w:proofErr w:type="spellEnd"/>
      <w:r w:rsidRPr="004B50C3">
        <w:rPr>
          <w:color w:val="000000"/>
          <w:sz w:val="24"/>
          <w:szCs w:val="24"/>
        </w:rPr>
        <w:t>. z 2023 r. Nr 7194-7234, 7321).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3. W skład Miejskiego Zespołu wchodzą: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1) Przewodniczący Miejskiego Zespołu – Arkadiusz Bujak – dyrektor Wydziału Wspierania Jednostek Pomocniczych Miasta;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2) członkowie Miejskiego Zespołu: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a) Przemysław Markowski – zastępca dyrektora Wydziału Wspierania Jednostek Pomocniczych Miasta,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b) Bartłomiej Surówka – zastępca dyrektora ds. rozwoju usług Biura Poznań Kontakt,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c) Marek Kubiak – zastępca dyrektora ds. obywatelskich Wydziału Spraw Obywatelskich i Uprawnień Komunikacyjnych,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lastRenderedPageBreak/>
        <w:t>d) Monika Kowalczyk-</w:t>
      </w:r>
      <w:proofErr w:type="spellStart"/>
      <w:r w:rsidRPr="004B50C3">
        <w:rPr>
          <w:color w:val="000000"/>
          <w:sz w:val="24"/>
          <w:szCs w:val="24"/>
        </w:rPr>
        <w:t>Grzegórzko</w:t>
      </w:r>
      <w:proofErr w:type="spellEnd"/>
      <w:r w:rsidRPr="004B50C3">
        <w:rPr>
          <w:color w:val="000000"/>
          <w:sz w:val="24"/>
          <w:szCs w:val="24"/>
        </w:rPr>
        <w:t xml:space="preserve"> – kierownik Oddziału Zarządzania Obiektami, Wydział Obsługi Urzędu,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 xml:space="preserve">e) Marta </w:t>
      </w:r>
      <w:proofErr w:type="spellStart"/>
      <w:r w:rsidRPr="004B50C3">
        <w:rPr>
          <w:color w:val="000000"/>
          <w:sz w:val="24"/>
          <w:szCs w:val="24"/>
        </w:rPr>
        <w:t>Raszeja</w:t>
      </w:r>
      <w:proofErr w:type="spellEnd"/>
      <w:r w:rsidRPr="004B50C3">
        <w:rPr>
          <w:color w:val="000000"/>
          <w:sz w:val="24"/>
          <w:szCs w:val="24"/>
        </w:rPr>
        <w:t xml:space="preserve"> – kierownik Oddziału Promocji, Gabinet Prezydenta,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f) Małgorzata Szerszeń – kierownik Oddziału Ekonomicznego, Wydział Oświaty,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 xml:space="preserve">g) Marzena </w:t>
      </w:r>
      <w:proofErr w:type="spellStart"/>
      <w:r w:rsidRPr="004B50C3">
        <w:rPr>
          <w:color w:val="000000"/>
          <w:sz w:val="24"/>
          <w:szCs w:val="24"/>
        </w:rPr>
        <w:t>Achtenberg</w:t>
      </w:r>
      <w:proofErr w:type="spellEnd"/>
      <w:r w:rsidRPr="004B50C3">
        <w:rPr>
          <w:color w:val="000000"/>
          <w:sz w:val="24"/>
          <w:szCs w:val="24"/>
        </w:rPr>
        <w:t xml:space="preserve"> – kierownik Oddziału Planowania i Realizacji Wydatków, Wydział Wspierania Jednostek Pomocniczych Miasta,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 xml:space="preserve">h) Krzysztof </w:t>
      </w:r>
      <w:proofErr w:type="spellStart"/>
      <w:r w:rsidRPr="004B50C3">
        <w:rPr>
          <w:color w:val="000000"/>
          <w:sz w:val="24"/>
          <w:szCs w:val="24"/>
        </w:rPr>
        <w:t>Drost</w:t>
      </w:r>
      <w:proofErr w:type="spellEnd"/>
      <w:r w:rsidRPr="004B50C3">
        <w:rPr>
          <w:color w:val="000000"/>
          <w:sz w:val="24"/>
          <w:szCs w:val="24"/>
        </w:rPr>
        <w:t xml:space="preserve"> – kierownik Oddziału Obsługi – Północ, Wydział Wspierania Jednostek Pomocniczych Miasta,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i) Jakub Kaleta – kierownik Oddziału Obsługi – Nowe Miasto, Wydział Wspierania Jednostek Pomocniczych Miasta,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j) Kamil Matyja – kierownik Oddziału Koordynacji i Funkcjonowania Jednostek Pomocniczych, Wydział Wspierania Jednostek Pomocniczych Miasta,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 xml:space="preserve">k) Waldemar </w:t>
      </w:r>
      <w:proofErr w:type="spellStart"/>
      <w:r w:rsidRPr="004B50C3">
        <w:rPr>
          <w:color w:val="000000"/>
          <w:sz w:val="24"/>
          <w:szCs w:val="24"/>
        </w:rPr>
        <w:t>Rembas</w:t>
      </w:r>
      <w:proofErr w:type="spellEnd"/>
      <w:r w:rsidRPr="004B50C3">
        <w:rPr>
          <w:color w:val="000000"/>
          <w:sz w:val="24"/>
          <w:szCs w:val="24"/>
        </w:rPr>
        <w:t xml:space="preserve"> – kierownik Oddziału Obsługi – Śródmieście, Wydział Wspierania Jednostek Pomocniczych Miasta,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l) Tomasz Wiśniewski – kierownik Oddziału Obsługi – Południe, Wydział Wspierania Jednostek Pomocniczych Miasta.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4. Zastępca Przewodniczącego Miejskiego Zespołu zostanie powołany spośród jego członków na pierwszym posiedzeniu zespołu.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5. Członkowie Miejskiego Zespołu są upoważnieni do przetwarzania danych osobowych w</w:t>
      </w:r>
      <w:r w:rsidR="005408ED">
        <w:rPr>
          <w:color w:val="000000"/>
          <w:sz w:val="24"/>
          <w:szCs w:val="24"/>
        </w:rPr>
        <w:t> </w:t>
      </w:r>
      <w:r w:rsidRPr="004B50C3">
        <w:rPr>
          <w:color w:val="000000"/>
          <w:sz w:val="24"/>
          <w:szCs w:val="24"/>
        </w:rPr>
        <w:t>zakresie niezbędnym do przeprowadzenia wyborów.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6. Członkowie Miejskiego Zespołu są zobowiązani do: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 Danych, którym jest Prezydent Miasta Poznania;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Miasta Poznania oraz zachowania w tajemnicy sposobów ich zabezpieczania, także po zakończeniu wyborów;</w:t>
      </w:r>
    </w:p>
    <w:p w:rsidR="004B50C3" w:rsidRDefault="004B50C3" w:rsidP="004B50C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3) niewykorzystywania w celach prywatnych danych osobowych oraz innych informacji uzyskanych w związku z przeprowadzeniem wyborów, o ile nie są one jawne.</w:t>
      </w:r>
    </w:p>
    <w:p w:rsidR="004B50C3" w:rsidRDefault="004B50C3" w:rsidP="004B50C3">
      <w:pPr>
        <w:spacing w:line="360" w:lineRule="auto"/>
        <w:jc w:val="both"/>
        <w:rPr>
          <w:color w:val="000000"/>
          <w:sz w:val="24"/>
        </w:rPr>
      </w:pPr>
    </w:p>
    <w:p w:rsidR="004B50C3" w:rsidRDefault="004B50C3" w:rsidP="004B5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50C3" w:rsidRDefault="004B50C3" w:rsidP="004B50C3">
      <w:pPr>
        <w:keepNext/>
        <w:spacing w:line="360" w:lineRule="auto"/>
        <w:rPr>
          <w:color w:val="000000"/>
          <w:sz w:val="24"/>
        </w:rPr>
      </w:pP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50C3">
        <w:rPr>
          <w:color w:val="000000"/>
          <w:sz w:val="24"/>
          <w:szCs w:val="24"/>
        </w:rPr>
        <w:t>1. Miejski Zespół obraduje na posiedzeniach zwoływanych przez Przewodniczącego Miejskiego Zespołu, a poszczególni członkowie realizują zadania związane z zakresem działania jednostki organizacyjnej, którą reprezentują.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lastRenderedPageBreak/>
        <w:t>2. Pracami Miejskiego Zespołu kieruje Przewodniczący, który czuwa nad wykonaniem zadań oraz podpisuje dokumenty i pisma związane z działalnością Miejskiego Zespołu.</w:t>
      </w: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3. Zastępca Przewodniczącego Miejskiego Zespołu wykonuje czynności wskazane w ust. 1-2 w czasie nieobecności Przewodniczącego Miejskiego Zespołu w pracy albo jeśli Przewodniczący Miejskiego Zespołu zleci mu wykonywanie określonych czynności.</w:t>
      </w:r>
    </w:p>
    <w:p w:rsidR="004B50C3" w:rsidRDefault="004B50C3" w:rsidP="004B50C3">
      <w:pPr>
        <w:spacing w:line="360" w:lineRule="auto"/>
        <w:jc w:val="both"/>
        <w:rPr>
          <w:color w:val="000000"/>
          <w:sz w:val="24"/>
        </w:rPr>
      </w:pPr>
    </w:p>
    <w:p w:rsidR="004B50C3" w:rsidRDefault="004B50C3" w:rsidP="004B50C3">
      <w:pPr>
        <w:spacing w:line="360" w:lineRule="auto"/>
        <w:jc w:val="both"/>
        <w:rPr>
          <w:color w:val="000000"/>
          <w:sz w:val="24"/>
        </w:rPr>
      </w:pPr>
    </w:p>
    <w:p w:rsidR="004B50C3" w:rsidRDefault="004B50C3" w:rsidP="004B5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50C3" w:rsidRDefault="004B50C3" w:rsidP="004B50C3">
      <w:pPr>
        <w:keepNext/>
        <w:spacing w:line="360" w:lineRule="auto"/>
        <w:rPr>
          <w:color w:val="000000"/>
          <w:sz w:val="24"/>
        </w:rPr>
      </w:pPr>
    </w:p>
    <w:p w:rsidR="004B50C3" w:rsidRPr="004B50C3" w:rsidRDefault="004B50C3" w:rsidP="004B50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50C3">
        <w:rPr>
          <w:color w:val="000000"/>
          <w:sz w:val="24"/>
          <w:szCs w:val="24"/>
        </w:rPr>
        <w:t>1. Nadzór nad pracami Miejskiego Zespołu powierza się Sekretarzowi Miasta Poznania.</w:t>
      </w:r>
    </w:p>
    <w:p w:rsidR="004B50C3" w:rsidRDefault="004B50C3" w:rsidP="004B50C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B50C3">
        <w:rPr>
          <w:color w:val="000000"/>
          <w:sz w:val="24"/>
          <w:szCs w:val="24"/>
        </w:rPr>
        <w:t>2. Wykonanie zarządzenia powierza się Sekretarzowi Miasta Poznania, Przewodniczącemu i</w:t>
      </w:r>
      <w:r w:rsidR="005408ED">
        <w:rPr>
          <w:color w:val="000000"/>
          <w:sz w:val="24"/>
          <w:szCs w:val="24"/>
        </w:rPr>
        <w:t> </w:t>
      </w:r>
      <w:r w:rsidRPr="004B50C3">
        <w:rPr>
          <w:color w:val="000000"/>
          <w:sz w:val="24"/>
          <w:szCs w:val="24"/>
        </w:rPr>
        <w:t>członkom Miejskiego Zespołu.</w:t>
      </w:r>
    </w:p>
    <w:p w:rsidR="004B50C3" w:rsidRDefault="004B50C3" w:rsidP="004B50C3">
      <w:pPr>
        <w:spacing w:line="360" w:lineRule="auto"/>
        <w:jc w:val="both"/>
        <w:rPr>
          <w:color w:val="000000"/>
          <w:sz w:val="24"/>
        </w:rPr>
      </w:pPr>
    </w:p>
    <w:p w:rsidR="004B50C3" w:rsidRDefault="004B50C3" w:rsidP="004B5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50C3" w:rsidRDefault="004B50C3" w:rsidP="004B50C3">
      <w:pPr>
        <w:keepNext/>
        <w:spacing w:line="360" w:lineRule="auto"/>
        <w:rPr>
          <w:color w:val="000000"/>
          <w:sz w:val="24"/>
        </w:rPr>
      </w:pPr>
    </w:p>
    <w:p w:rsidR="004B50C3" w:rsidRDefault="004B50C3" w:rsidP="004B50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50C3">
        <w:rPr>
          <w:color w:val="000000"/>
          <w:sz w:val="24"/>
          <w:szCs w:val="24"/>
        </w:rPr>
        <w:t>Traci moc zarządzenie Nr 994/2018/P Prezydenta Miasta Poznania z dnia 27 grudnia 2018 r. w sprawie powołania Miejskiego Zespołu ds. Wyborów Osiedlowych, ze zmianami.</w:t>
      </w:r>
    </w:p>
    <w:p w:rsidR="004B50C3" w:rsidRDefault="004B50C3" w:rsidP="004B50C3">
      <w:pPr>
        <w:spacing w:line="360" w:lineRule="auto"/>
        <w:jc w:val="both"/>
        <w:rPr>
          <w:color w:val="000000"/>
          <w:sz w:val="24"/>
        </w:rPr>
      </w:pPr>
    </w:p>
    <w:p w:rsidR="004B50C3" w:rsidRDefault="004B50C3" w:rsidP="004B50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50C3" w:rsidRDefault="004B50C3" w:rsidP="004B50C3">
      <w:pPr>
        <w:keepNext/>
        <w:spacing w:line="360" w:lineRule="auto"/>
        <w:rPr>
          <w:color w:val="000000"/>
          <w:sz w:val="24"/>
        </w:rPr>
      </w:pPr>
    </w:p>
    <w:p w:rsidR="004B50C3" w:rsidRDefault="004B50C3" w:rsidP="004B50C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B50C3">
        <w:rPr>
          <w:color w:val="000000"/>
          <w:sz w:val="24"/>
          <w:szCs w:val="24"/>
        </w:rPr>
        <w:t>Zarządzenie wchodzi w życie z dniem podpisania.</w:t>
      </w:r>
    </w:p>
    <w:p w:rsidR="004B50C3" w:rsidRDefault="004B50C3" w:rsidP="004B50C3">
      <w:pPr>
        <w:spacing w:line="360" w:lineRule="auto"/>
        <w:jc w:val="both"/>
        <w:rPr>
          <w:color w:val="000000"/>
          <w:sz w:val="24"/>
        </w:rPr>
      </w:pPr>
    </w:p>
    <w:p w:rsidR="004B50C3" w:rsidRDefault="004B50C3" w:rsidP="004B50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B50C3" w:rsidRPr="004B50C3" w:rsidRDefault="004B50C3" w:rsidP="004B50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B50C3" w:rsidRPr="004B50C3" w:rsidSect="004B50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C3" w:rsidRDefault="004B50C3">
      <w:r>
        <w:separator/>
      </w:r>
    </w:p>
  </w:endnote>
  <w:endnote w:type="continuationSeparator" w:id="0">
    <w:p w:rsidR="004B50C3" w:rsidRDefault="004B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C3" w:rsidRDefault="004B50C3">
      <w:r>
        <w:separator/>
      </w:r>
    </w:p>
  </w:footnote>
  <w:footnote w:type="continuationSeparator" w:id="0">
    <w:p w:rsidR="004B50C3" w:rsidRDefault="004B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4r."/>
    <w:docVar w:name="AktNr" w:val="202/2024/P"/>
    <w:docVar w:name="Sprawa" w:val="powołania Miejskiego Zespołu do spraw przeprowadzenia wyborów do rad osiedli w dniu 12 maja 2024 r."/>
  </w:docVars>
  <w:rsids>
    <w:rsidRoot w:val="004B50C3"/>
    <w:rsid w:val="00072485"/>
    <w:rsid w:val="000C07FF"/>
    <w:rsid w:val="000E2E12"/>
    <w:rsid w:val="00167A3B"/>
    <w:rsid w:val="002C4925"/>
    <w:rsid w:val="003679C6"/>
    <w:rsid w:val="00373368"/>
    <w:rsid w:val="00451FF2"/>
    <w:rsid w:val="004B50C3"/>
    <w:rsid w:val="004C5AE8"/>
    <w:rsid w:val="005408E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580</Words>
  <Characters>3903</Characters>
  <Application>Microsoft Office Word</Application>
  <DocSecurity>0</DocSecurity>
  <Lines>97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2024-02-21T09:29:00Z</dcterms:created>
  <dcterms:modified xsi:type="dcterms:W3CDTF">2024-02-21T09:29:00Z</dcterms:modified>
</cp:coreProperties>
</file>