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1583">
          <w:t>228/2024/P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61583">
        <w:rPr>
          <w:b/>
          <w:sz w:val="28"/>
        </w:rPr>
        <w:fldChar w:fldCharType="separate"/>
      </w:r>
      <w:r w:rsidR="00E61583">
        <w:rPr>
          <w:b/>
          <w:sz w:val="28"/>
        </w:rPr>
        <w:t>27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1583">
              <w:rPr>
                <w:b/>
                <w:sz w:val="24"/>
                <w:szCs w:val="24"/>
              </w:rPr>
              <w:fldChar w:fldCharType="separate"/>
            </w:r>
            <w:r w:rsidR="00E61583">
              <w:rPr>
                <w:b/>
                <w:sz w:val="24"/>
                <w:szCs w:val="24"/>
              </w:rPr>
              <w:t>przekazania środków trwałych na stan majątkowy Zarządu Zieleni Miejskiej.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1583" w:rsidP="00E6158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61583">
        <w:rPr>
          <w:color w:val="000000"/>
          <w:sz w:val="24"/>
          <w:szCs w:val="24"/>
        </w:rPr>
        <w:t xml:space="preserve">Na podstawie art. 30 ust. 2 pkt 3 ustawy z dnia 8 marca 1990 r. o samorządzie gminnym ( Dz. U. z 2023 r. poz. 40 z </w:t>
      </w:r>
      <w:proofErr w:type="spellStart"/>
      <w:r w:rsidRPr="00E61583">
        <w:rPr>
          <w:color w:val="000000"/>
          <w:sz w:val="24"/>
          <w:szCs w:val="24"/>
        </w:rPr>
        <w:t>późn</w:t>
      </w:r>
      <w:proofErr w:type="spellEnd"/>
      <w:r w:rsidRPr="00E61583">
        <w:rPr>
          <w:color w:val="000000"/>
          <w:sz w:val="24"/>
          <w:szCs w:val="24"/>
        </w:rPr>
        <w:t>. zm.) zarządza się, co następuje:</w:t>
      </w:r>
    </w:p>
    <w:p w:rsidR="00E61583" w:rsidRDefault="00E61583" w:rsidP="00E61583">
      <w:pPr>
        <w:spacing w:line="360" w:lineRule="auto"/>
        <w:jc w:val="both"/>
        <w:rPr>
          <w:sz w:val="24"/>
        </w:rPr>
      </w:pPr>
    </w:p>
    <w:p w:rsidR="00E61583" w:rsidRDefault="00E61583" w:rsidP="00E615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1583" w:rsidRDefault="00E61583" w:rsidP="00E61583">
      <w:pPr>
        <w:keepNext/>
        <w:spacing w:line="360" w:lineRule="auto"/>
        <w:rPr>
          <w:color w:val="000000"/>
          <w:sz w:val="24"/>
        </w:rPr>
      </w:pPr>
    </w:p>
    <w:p w:rsidR="00E61583" w:rsidRDefault="00E61583" w:rsidP="00E6158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61583">
        <w:rPr>
          <w:color w:val="000000"/>
          <w:sz w:val="24"/>
          <w:szCs w:val="24"/>
        </w:rPr>
        <w:t>Przekazuje się na stan majątkowy Zarządu Zieleni Miejskiej środki trwałe zlokalizowane na nieruchomościach przekazanych osiedlom do korzystania, których wykaz stanowi załącznik do zarządzenia.</w:t>
      </w:r>
    </w:p>
    <w:p w:rsidR="00E61583" w:rsidRDefault="00E61583" w:rsidP="00E61583">
      <w:pPr>
        <w:spacing w:line="360" w:lineRule="auto"/>
        <w:jc w:val="both"/>
        <w:rPr>
          <w:color w:val="000000"/>
          <w:sz w:val="24"/>
        </w:rPr>
      </w:pPr>
    </w:p>
    <w:p w:rsidR="00E61583" w:rsidRDefault="00E61583" w:rsidP="00E615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1583" w:rsidRDefault="00E61583" w:rsidP="00E61583">
      <w:pPr>
        <w:keepNext/>
        <w:spacing w:line="360" w:lineRule="auto"/>
        <w:rPr>
          <w:color w:val="000000"/>
          <w:sz w:val="24"/>
        </w:rPr>
      </w:pPr>
    </w:p>
    <w:p w:rsidR="00E61583" w:rsidRDefault="00E61583" w:rsidP="00E6158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1583">
        <w:rPr>
          <w:color w:val="000000"/>
          <w:sz w:val="24"/>
          <w:szCs w:val="24"/>
        </w:rPr>
        <w:t xml:space="preserve">Przekazuje się na stan majątkowy Zarządu Zieleni Miejskiej środki trwałe zlokalizowane na obiekcie przy ul. </w:t>
      </w:r>
      <w:proofErr w:type="spellStart"/>
      <w:r w:rsidRPr="00E61583">
        <w:rPr>
          <w:color w:val="000000"/>
          <w:sz w:val="24"/>
          <w:szCs w:val="24"/>
        </w:rPr>
        <w:t>Milczańskiej</w:t>
      </w:r>
      <w:proofErr w:type="spellEnd"/>
      <w:r w:rsidRPr="00E61583">
        <w:rPr>
          <w:color w:val="000000"/>
          <w:sz w:val="24"/>
          <w:szCs w:val="24"/>
        </w:rPr>
        <w:t>, składające się z zespołu rekreacyjno-sportowego (nr inwentarzowy 1/291/232) o wartości początkowej 1 596 536,87 zł oraz gabloty zewnętrznej (nr inwentarzowy 3/809/43847) o wartości początkowej 2 358,19 zł.</w:t>
      </w:r>
    </w:p>
    <w:p w:rsidR="00E61583" w:rsidRDefault="00E61583" w:rsidP="00E61583">
      <w:pPr>
        <w:spacing w:line="360" w:lineRule="auto"/>
        <w:jc w:val="both"/>
        <w:rPr>
          <w:color w:val="000000"/>
          <w:sz w:val="24"/>
        </w:rPr>
      </w:pPr>
    </w:p>
    <w:p w:rsidR="00E61583" w:rsidRDefault="00E61583" w:rsidP="00E615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61583" w:rsidRDefault="00E61583" w:rsidP="00E61583">
      <w:pPr>
        <w:keepNext/>
        <w:spacing w:line="360" w:lineRule="auto"/>
        <w:rPr>
          <w:color w:val="000000"/>
          <w:sz w:val="24"/>
        </w:rPr>
      </w:pPr>
    </w:p>
    <w:p w:rsidR="00E61583" w:rsidRDefault="00E61583" w:rsidP="00E6158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1583">
        <w:rPr>
          <w:color w:val="000000"/>
          <w:sz w:val="24"/>
          <w:szCs w:val="24"/>
        </w:rPr>
        <w:t>Przekazuje się na stan majątkowy Zarządu Zieleni Miejskiej środek trwały zlokalizowany na nieruchomości przy ul. Os. Dębina 2-3, składający się z placu zabaw (nr inwentarzowy 1/291/343) o wartości początkowej 43 455,90 zł.</w:t>
      </w:r>
    </w:p>
    <w:p w:rsidR="00E61583" w:rsidRDefault="00E61583" w:rsidP="00E61583">
      <w:pPr>
        <w:spacing w:line="360" w:lineRule="auto"/>
        <w:jc w:val="both"/>
        <w:rPr>
          <w:color w:val="000000"/>
          <w:sz w:val="24"/>
        </w:rPr>
      </w:pPr>
    </w:p>
    <w:p w:rsidR="00E61583" w:rsidRDefault="00E61583" w:rsidP="00E615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61583" w:rsidRDefault="00E61583" w:rsidP="00E61583">
      <w:pPr>
        <w:keepNext/>
        <w:spacing w:line="360" w:lineRule="auto"/>
        <w:rPr>
          <w:color w:val="000000"/>
          <w:sz w:val="24"/>
        </w:rPr>
      </w:pPr>
    </w:p>
    <w:p w:rsidR="00E61583" w:rsidRDefault="00E61583" w:rsidP="00E6158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61583">
        <w:rPr>
          <w:color w:val="000000"/>
          <w:sz w:val="24"/>
          <w:szCs w:val="24"/>
        </w:rPr>
        <w:t>Wykonanie zarządzenia powierza się Dyrektorowi Wydziału Wspierania Jednostek Pomocniczych Miasta, Dyrektorowi Wydziału Obsługi Urzędu oraz Dyrektorowi Zarządu Zieleni Miejskiej.</w:t>
      </w:r>
    </w:p>
    <w:p w:rsidR="00E61583" w:rsidRDefault="00E61583" w:rsidP="00E61583">
      <w:pPr>
        <w:spacing w:line="360" w:lineRule="auto"/>
        <w:jc w:val="both"/>
        <w:rPr>
          <w:color w:val="000000"/>
          <w:sz w:val="24"/>
        </w:rPr>
      </w:pPr>
    </w:p>
    <w:p w:rsidR="00E61583" w:rsidRDefault="00E61583" w:rsidP="00E615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61583" w:rsidRDefault="00E61583" w:rsidP="00E61583">
      <w:pPr>
        <w:keepNext/>
        <w:spacing w:line="360" w:lineRule="auto"/>
        <w:rPr>
          <w:color w:val="000000"/>
          <w:sz w:val="24"/>
        </w:rPr>
      </w:pPr>
    </w:p>
    <w:p w:rsidR="00E61583" w:rsidRDefault="00E61583" w:rsidP="00E6158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61583">
        <w:rPr>
          <w:color w:val="000000"/>
          <w:sz w:val="24"/>
          <w:szCs w:val="24"/>
        </w:rPr>
        <w:t>Zarządzenie wchodzi w życie z dniem podpisania.</w:t>
      </w:r>
    </w:p>
    <w:p w:rsidR="00E61583" w:rsidRDefault="00E61583" w:rsidP="00E61583">
      <w:pPr>
        <w:spacing w:line="360" w:lineRule="auto"/>
        <w:jc w:val="both"/>
        <w:rPr>
          <w:color w:val="000000"/>
          <w:sz w:val="24"/>
        </w:rPr>
      </w:pPr>
    </w:p>
    <w:p w:rsidR="00E61583" w:rsidRDefault="00E61583" w:rsidP="00E615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61583" w:rsidRPr="00E61583" w:rsidRDefault="00E61583" w:rsidP="00E615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61583" w:rsidRPr="00E61583" w:rsidSect="00E6158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83" w:rsidRDefault="00E61583">
      <w:r>
        <w:separator/>
      </w:r>
    </w:p>
  </w:endnote>
  <w:endnote w:type="continuationSeparator" w:id="0">
    <w:p w:rsidR="00E61583" w:rsidRDefault="00E6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83" w:rsidRDefault="00E61583">
      <w:r>
        <w:separator/>
      </w:r>
    </w:p>
  </w:footnote>
  <w:footnote w:type="continuationSeparator" w:id="0">
    <w:p w:rsidR="00E61583" w:rsidRDefault="00E61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24r."/>
    <w:docVar w:name="AktNr" w:val="228/2024/P"/>
    <w:docVar w:name="Sprawa" w:val="przekazania środków trwałych na stan majątkowy Zarządu Zieleni Miejskiej."/>
  </w:docVars>
  <w:rsids>
    <w:rsidRoot w:val="00E61583"/>
    <w:rsid w:val="00072485"/>
    <w:rsid w:val="000C07FF"/>
    <w:rsid w:val="000E2E12"/>
    <w:rsid w:val="00167A3B"/>
    <w:rsid w:val="002C4925"/>
    <w:rsid w:val="003679C6"/>
    <w:rsid w:val="00373368"/>
    <w:rsid w:val="0041220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158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195</Words>
  <Characters>1156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2024-02-27T12:36:00Z</dcterms:created>
  <dcterms:modified xsi:type="dcterms:W3CDTF">2024-02-27T12:36:00Z</dcterms:modified>
</cp:coreProperties>
</file>