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75CA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5CAB">
              <w:rPr>
                <w:b/>
              </w:rPr>
              <w:fldChar w:fldCharType="separate"/>
            </w:r>
            <w:r w:rsidR="00F75CAB">
              <w:rPr>
                <w:b/>
              </w:rPr>
              <w:t>rozstrzygnięcia otwartego konkursu ofert nr 39/2024 na powierzenie realizacji zadań Miasta Poznania w obszarze „Ochrona i promocja zdrowia, w tym działalność lecznicza w rozumieniu ustawy z dnia 15 kwietnia 2011 r. o działalności leczniczej (</w:t>
            </w:r>
            <w:proofErr w:type="spellStart"/>
            <w:r w:rsidR="00F75CAB">
              <w:rPr>
                <w:b/>
              </w:rPr>
              <w:t>t.j</w:t>
            </w:r>
            <w:proofErr w:type="spellEnd"/>
            <w:r w:rsidR="00F75CAB">
              <w:rPr>
                <w:b/>
              </w:rPr>
              <w:t>. Dz. U. z 2023 r. poz. 991)” w 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5CAB" w:rsidRDefault="00FA63B5" w:rsidP="00F75CAB">
      <w:pPr>
        <w:spacing w:line="360" w:lineRule="auto"/>
        <w:jc w:val="both"/>
      </w:pPr>
      <w:bookmarkStart w:id="2" w:name="z1"/>
      <w:bookmarkEnd w:id="2"/>
    </w:p>
    <w:p w:rsidR="00F75CAB" w:rsidRPr="00F75CAB" w:rsidRDefault="00F75CAB" w:rsidP="00F75C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5CAB">
        <w:rPr>
          <w:color w:val="000000"/>
        </w:rPr>
        <w:t>Zgodnie z treścią art. 11 ust. 1 pkt 2 ustawy z dnia 24 kwietnia 2003 roku o działalności pożytku publicznego i o wolontariacie (</w:t>
      </w:r>
      <w:proofErr w:type="spellStart"/>
      <w:r w:rsidRPr="00F75CAB">
        <w:rPr>
          <w:color w:val="000000"/>
        </w:rPr>
        <w:t>t.j</w:t>
      </w:r>
      <w:proofErr w:type="spellEnd"/>
      <w:r w:rsidRPr="00F75CAB">
        <w:rPr>
          <w:color w:val="000000"/>
        </w:rPr>
        <w:t>. Dz. U. z 2023 r. poz. 571)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24 stycznia 2024 roku Prezydent Miasta Poznania ogłosił konkurs ofert nr 39/2024 na powierzenie realizacji zadań w obszarze „Ochrona i promocja zdrowia, w tym działalność lecznicza w rozumieniu ustawy z dnia 15 kwietnia 2011 r. o działalności leczniczej (</w:t>
      </w:r>
      <w:proofErr w:type="spellStart"/>
      <w:r w:rsidRPr="00F75CAB">
        <w:rPr>
          <w:color w:val="000000"/>
        </w:rPr>
        <w:t>t.j</w:t>
      </w:r>
      <w:proofErr w:type="spellEnd"/>
      <w:r w:rsidRPr="00F75CAB">
        <w:rPr>
          <w:color w:val="000000"/>
        </w:rPr>
        <w:t>. Dz. U. z 2023 r. poz. 991)” w 2024 roku.</w:t>
      </w:r>
    </w:p>
    <w:p w:rsidR="00F75CAB" w:rsidRPr="00F75CAB" w:rsidRDefault="00F75CAB" w:rsidP="00F75C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5CAB">
        <w:rPr>
          <w:color w:val="000000"/>
        </w:rPr>
        <w:t>W odpowiedzi na ogłoszony konkurs wpłynęło 5 ofert, które otrzymały pozytywną ocenę formalną i zostały zakwalifikowane do dalszej oceny merytorycznej.</w:t>
      </w:r>
    </w:p>
    <w:p w:rsidR="00F75CAB" w:rsidRPr="00F75CAB" w:rsidRDefault="00F75CAB" w:rsidP="00F75C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5CAB">
        <w:rPr>
          <w:color w:val="000000"/>
        </w:rPr>
        <w:t>Zarządzeniem Nr 156/2024/P Prezydenta Miasta Poznania z dnia 12 lutego 2024 roku powołana została komisja konkursowa, która po dokonaniu oceny ofert na platformie witkac.pl, podczas posiedzenia w dniu 22 lutego 2024 roku zaopiniowała:</w:t>
      </w:r>
    </w:p>
    <w:p w:rsidR="00F75CAB" w:rsidRPr="00F75CAB" w:rsidRDefault="00F75CAB" w:rsidP="00F75C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5CAB">
        <w:rPr>
          <w:color w:val="000000"/>
        </w:rPr>
        <w:t>1) pozytywnie 2 oferty, uznając, że oferenci spełniają w najwyższym stopniu kryteria niezbędne do realizacji projektów, złożonych w ramach ogłoszonych w konkursie 39/2024 zadań;</w:t>
      </w:r>
    </w:p>
    <w:p w:rsidR="00F75CAB" w:rsidRPr="00F75CAB" w:rsidRDefault="00F75CAB" w:rsidP="00F75C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5CAB">
        <w:rPr>
          <w:color w:val="000000"/>
        </w:rPr>
        <w:t>2) pozytywnie 3 oferty, którym z powodu wyczerpania się puli środków w budżecie przewidzianym dla poszczególnych zadań publicznych nie zaproponowano udzielenia dotacji.</w:t>
      </w:r>
    </w:p>
    <w:p w:rsidR="00F75CAB" w:rsidRDefault="00F75CAB" w:rsidP="00F75CAB">
      <w:pPr>
        <w:spacing w:line="360" w:lineRule="auto"/>
        <w:jc w:val="both"/>
        <w:rPr>
          <w:color w:val="000000"/>
        </w:rPr>
      </w:pPr>
      <w:r w:rsidRPr="00F75CAB">
        <w:rPr>
          <w:color w:val="000000"/>
        </w:rPr>
        <w:t>Wykaz ofert wraz z uzyskaną przez nie punktacją znajduje się w załącznikach do zarządzenia.</w:t>
      </w:r>
    </w:p>
    <w:p w:rsidR="00F75CAB" w:rsidRDefault="00F75CAB" w:rsidP="00F75CAB">
      <w:pPr>
        <w:spacing w:line="360" w:lineRule="auto"/>
        <w:jc w:val="both"/>
      </w:pPr>
    </w:p>
    <w:p w:rsidR="00F75CAB" w:rsidRDefault="00F75CAB" w:rsidP="00F75CAB">
      <w:pPr>
        <w:keepNext/>
        <w:spacing w:line="360" w:lineRule="auto"/>
        <w:jc w:val="center"/>
      </w:pPr>
      <w:r>
        <w:lastRenderedPageBreak/>
        <w:t>ZASTĘPCA DYREKTORA</w:t>
      </w:r>
    </w:p>
    <w:p w:rsidR="00F75CAB" w:rsidRPr="00F75CAB" w:rsidRDefault="00F75CAB" w:rsidP="00F75CAB">
      <w:pPr>
        <w:keepNext/>
        <w:spacing w:line="360" w:lineRule="auto"/>
        <w:jc w:val="center"/>
      </w:pPr>
      <w:r>
        <w:t>(-) Joanna Olenderek</w:t>
      </w:r>
    </w:p>
    <w:sectPr w:rsidR="00F75CAB" w:rsidRPr="00F75CAB" w:rsidSect="00F75C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AB" w:rsidRDefault="00F75CAB">
      <w:r>
        <w:separator/>
      </w:r>
    </w:p>
  </w:endnote>
  <w:endnote w:type="continuationSeparator" w:id="0">
    <w:p w:rsidR="00F75CAB" w:rsidRDefault="00F7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AB" w:rsidRDefault="00F75CAB">
      <w:r>
        <w:separator/>
      </w:r>
    </w:p>
  </w:footnote>
  <w:footnote w:type="continuationSeparator" w:id="0">
    <w:p w:rsidR="00F75CAB" w:rsidRDefault="00F75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9/2024 na powierzenie realizacji zadań Miasta Poznania w obszarze „Ochrona i promocja zdrowia, w tym działalność lecznicza w rozumieniu ustawy z dnia 15 kwietnia 2011 r. o działalności leczniczej (t.j. Dz. U. z 2023 r. poz. 991)” w 2024 roku."/>
  </w:docVars>
  <w:rsids>
    <w:rsidRoot w:val="00F75CA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37A75"/>
    <w:rsid w:val="00F75CA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285</Words>
  <Characters>1679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2024-03-05T08:24:00Z</dcterms:created>
  <dcterms:modified xsi:type="dcterms:W3CDTF">2024-03-05T08:24:00Z</dcterms:modified>
</cp:coreProperties>
</file>