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A12C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A12C4">
              <w:rPr>
                <w:b/>
              </w:rPr>
              <w:fldChar w:fldCharType="separate"/>
            </w:r>
            <w:r w:rsidR="00FA12C4">
              <w:rPr>
                <w:b/>
              </w:rPr>
              <w:t>ogłoszenia wykazu nieruchomości stanowiącej własność Miasta Poznania, położonej w Poznaniu przy ul. Ptasiej 12, przeznaczonej do zbycia w drodze umowy zamiany za prawo użytkowania wieczystego gruntu oraz prawo własności nakładów znajdujących się na nieruchomości położonej w Poznaniu przy ul. Krańcowej 89.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A12C4" w:rsidRDefault="00FA63B5" w:rsidP="00FA12C4">
      <w:pPr>
        <w:spacing w:line="360" w:lineRule="auto"/>
        <w:jc w:val="both"/>
      </w:pPr>
      <w:bookmarkStart w:id="2" w:name="z1"/>
      <w:bookmarkEnd w:id="2"/>
    </w:p>
    <w:p w:rsidR="00FA12C4" w:rsidRPr="00FA12C4" w:rsidRDefault="00FA12C4" w:rsidP="00FA12C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>Miasto Poznań jest właścicielem nieruchomości przy ul. Ptasiej 12, składającej się m.in. z</w:t>
      </w:r>
      <w:r w:rsidR="00EB71EF">
        <w:rPr>
          <w:color w:val="000000"/>
          <w:szCs w:val="20"/>
        </w:rPr>
        <w:t> </w:t>
      </w:r>
      <w:r w:rsidRPr="00FA12C4">
        <w:rPr>
          <w:color w:val="000000"/>
          <w:szCs w:val="20"/>
        </w:rPr>
        <w:t>działki oznaczonej w ewidencji gruntów: obręb Łazarz, arkusz mapy 19, działka nr 49/8 o</w:t>
      </w:r>
      <w:r w:rsidR="00EB71EF">
        <w:rPr>
          <w:color w:val="000000"/>
          <w:szCs w:val="20"/>
        </w:rPr>
        <w:t> </w:t>
      </w:r>
      <w:r w:rsidRPr="00FA12C4">
        <w:rPr>
          <w:color w:val="000000"/>
          <w:szCs w:val="20"/>
        </w:rPr>
        <w:t>powierzchni 2332 m</w:t>
      </w:r>
      <w:r w:rsidRPr="00FA12C4">
        <w:rPr>
          <w:color w:val="000000"/>
          <w:szCs w:val="20"/>
          <w:vertAlign w:val="superscript"/>
        </w:rPr>
        <w:t>2</w:t>
      </w:r>
      <w:r w:rsidRPr="00FA12C4">
        <w:rPr>
          <w:color w:val="000000"/>
          <w:szCs w:val="20"/>
        </w:rPr>
        <w:t xml:space="preserve">, dla której prowadzona jest KW PO1P/00116011/0. </w:t>
      </w:r>
    </w:p>
    <w:p w:rsidR="00FA12C4" w:rsidRPr="00FA12C4" w:rsidRDefault="00FA12C4" w:rsidP="00FA12C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 xml:space="preserve">W dziale III KW PO1P/00116011/0 wpisane jest ograniczone prawo rzeczowe: </w:t>
      </w:r>
      <w:r w:rsidRPr="00FA12C4">
        <w:rPr>
          <w:i/>
          <w:iCs/>
          <w:color w:val="000000"/>
          <w:szCs w:val="20"/>
        </w:rPr>
        <w:t>Odpłatna służebność gruntowa prawa przechodu i przejazdu - na rzecz każdoczesnego właściciela nieruchomości zapisanej w księdze wieczystej PO1P/00008781/8 - o treści bliżej określonej w</w:t>
      </w:r>
      <w:r w:rsidR="00EB71EF">
        <w:rPr>
          <w:i/>
          <w:iCs/>
          <w:color w:val="000000"/>
          <w:szCs w:val="20"/>
        </w:rPr>
        <w:t> </w:t>
      </w:r>
      <w:r w:rsidRPr="00FA12C4">
        <w:rPr>
          <w:i/>
          <w:iCs/>
          <w:color w:val="000000"/>
          <w:szCs w:val="20"/>
        </w:rPr>
        <w:t xml:space="preserve">par. 3 podstawy wpisu, </w:t>
      </w:r>
      <w:r w:rsidRPr="00FA12C4">
        <w:rPr>
          <w:color w:val="000000"/>
          <w:szCs w:val="20"/>
        </w:rPr>
        <w:t>a dział IV jest wolny od obciążeń.</w:t>
      </w:r>
    </w:p>
    <w:p w:rsidR="00FA12C4" w:rsidRPr="00FA12C4" w:rsidRDefault="00FA12C4" w:rsidP="00FA12C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FA12C4" w:rsidRPr="00FA12C4" w:rsidRDefault="00FA12C4" w:rsidP="00FA12C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>Nieruchomość położona w zachodniej części Poznania, przy ul. Ptasiej 12 (ulica o</w:t>
      </w:r>
      <w:r w:rsidR="00EB71EF">
        <w:rPr>
          <w:color w:val="000000"/>
          <w:szCs w:val="20"/>
        </w:rPr>
        <w:t> </w:t>
      </w:r>
      <w:r w:rsidRPr="00FA12C4">
        <w:rPr>
          <w:color w:val="000000"/>
          <w:szCs w:val="20"/>
        </w:rPr>
        <w:t xml:space="preserve">nawierzchni asfaltowej, oświetlona z chodnikami): </w:t>
      </w:r>
    </w:p>
    <w:p w:rsidR="00FA12C4" w:rsidRPr="00FA12C4" w:rsidRDefault="00FA12C4" w:rsidP="00FA12C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>– jest w kształcie trapezu prostokątnego (mocno zbliżony do trójkąta), a jej ukształtowanie terenu płaskie;</w:t>
      </w:r>
    </w:p>
    <w:p w:rsidR="00FA12C4" w:rsidRPr="00FA12C4" w:rsidRDefault="00FA12C4" w:rsidP="00FA12C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>– jest ogrodzona, częściowo utwardzona, ma dostęp do sieci infrastruktury technicznej: elektroenergetycznej, wodociągowej, kanalizacji sanitarnej i deszczowej, telekomunikacyjnej, gazowej i ciepłowniczej;</w:t>
      </w:r>
    </w:p>
    <w:p w:rsidR="00FA12C4" w:rsidRPr="00FA12C4" w:rsidRDefault="00FA12C4" w:rsidP="00FA12C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 xml:space="preserve">– znajduje się na niej budynek </w:t>
      </w:r>
      <w:proofErr w:type="spellStart"/>
      <w:r w:rsidRPr="00FA12C4">
        <w:rPr>
          <w:color w:val="000000"/>
          <w:szCs w:val="20"/>
        </w:rPr>
        <w:t>magazynowo-warsztatowo-biurowy</w:t>
      </w:r>
      <w:proofErr w:type="spellEnd"/>
      <w:r w:rsidRPr="00FA12C4">
        <w:rPr>
          <w:color w:val="000000"/>
          <w:szCs w:val="20"/>
        </w:rPr>
        <w:t xml:space="preserve"> w zabudowie wolnostojącej, parterowy, niepodpiwniczony, na planie prostokąta, zwieńczony dachem dwuspadowym (pow. zabudowy – 234,6 m</w:t>
      </w:r>
      <w:r w:rsidRPr="00FA12C4">
        <w:rPr>
          <w:color w:val="000000"/>
          <w:szCs w:val="28"/>
        </w:rPr>
        <w:t>²</w:t>
      </w:r>
      <w:r w:rsidRPr="00FA12C4">
        <w:rPr>
          <w:color w:val="000000"/>
          <w:szCs w:val="20"/>
        </w:rPr>
        <w:t>, pow. użytkowa – 208,2 m</w:t>
      </w:r>
      <w:r w:rsidRPr="00FA12C4">
        <w:rPr>
          <w:color w:val="000000"/>
          <w:szCs w:val="28"/>
        </w:rPr>
        <w:t>²</w:t>
      </w:r>
      <w:r w:rsidRPr="00FA12C4">
        <w:rPr>
          <w:color w:val="000000"/>
          <w:szCs w:val="20"/>
        </w:rPr>
        <w:t>); budynek o</w:t>
      </w:r>
      <w:r w:rsidR="00EB71EF">
        <w:rPr>
          <w:color w:val="000000"/>
          <w:szCs w:val="20"/>
        </w:rPr>
        <w:t> </w:t>
      </w:r>
      <w:r w:rsidRPr="00FA12C4">
        <w:rPr>
          <w:color w:val="000000"/>
          <w:szCs w:val="20"/>
        </w:rPr>
        <w:t xml:space="preserve">przeważającej funkcji </w:t>
      </w:r>
      <w:proofErr w:type="spellStart"/>
      <w:r w:rsidRPr="00FA12C4">
        <w:rPr>
          <w:color w:val="000000"/>
          <w:szCs w:val="20"/>
        </w:rPr>
        <w:t>magazynowo-warsztatowej</w:t>
      </w:r>
      <w:proofErr w:type="spellEnd"/>
      <w:r w:rsidRPr="00FA12C4">
        <w:rPr>
          <w:color w:val="000000"/>
          <w:szCs w:val="20"/>
        </w:rPr>
        <w:t xml:space="preserve"> z zapleczem biurowym z</w:t>
      </w:r>
      <w:r w:rsidR="00EB71EF">
        <w:rPr>
          <w:color w:val="000000"/>
          <w:szCs w:val="20"/>
        </w:rPr>
        <w:t> </w:t>
      </w:r>
      <w:r w:rsidRPr="00FA12C4">
        <w:rPr>
          <w:color w:val="000000"/>
          <w:szCs w:val="20"/>
        </w:rPr>
        <w:t>pomieszczeniami kotłowni i sanitariatu, w przeciętnym stanie technicznym.</w:t>
      </w:r>
    </w:p>
    <w:p w:rsidR="00FA12C4" w:rsidRPr="00FA12C4" w:rsidRDefault="00FA12C4" w:rsidP="00FA12C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lastRenderedPageBreak/>
        <w:t xml:space="preserve">– Budynek powstał  bez pozwolenia na budowę. Decyzją nr 481/2014 z 14 sierpnia 2014 r. Powiatowy Inspektor Nadzoru Budowlanego dla Miasta Poznania udzielił zarządcy budynku pozwolenia na jego użytkowanie, co było wyrazem zalegalizowania. </w:t>
      </w:r>
    </w:p>
    <w:p w:rsidR="00FA12C4" w:rsidRPr="00FA12C4" w:rsidRDefault="00FA12C4" w:rsidP="00FA12C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FA12C4" w:rsidRPr="00FA12C4" w:rsidRDefault="00FA12C4" w:rsidP="00FA12C4">
      <w:pPr>
        <w:tabs>
          <w:tab w:val="left" w:pos="216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 xml:space="preserve">Nieruchomość objęta jest: </w:t>
      </w:r>
    </w:p>
    <w:p w:rsidR="00FA12C4" w:rsidRPr="00FA12C4" w:rsidRDefault="00FA12C4" w:rsidP="00FA12C4">
      <w:pPr>
        <w:tabs>
          <w:tab w:val="left" w:pos="216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>– umową dzierżawy nr D/51/1031 z dnia 9 października 2013 r. zawartą pomiędzy Miastem Poznań a Zarządem Komunalnych Zasobów Lokalowych sp. z o.o. na czas nieoznaczony, obowiązującą od 1 października 2013 r.;</w:t>
      </w:r>
    </w:p>
    <w:p w:rsidR="00FA12C4" w:rsidRPr="00FA12C4" w:rsidRDefault="00FA12C4" w:rsidP="00FA12C4">
      <w:pPr>
        <w:tabs>
          <w:tab w:val="left" w:pos="216"/>
          <w:tab w:val="left" w:pos="353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>– umową najmu nr G.R.-1/2019 z dnia 19 sierpnia 2019 r. zawartą pomiędzy Zarządem Komunalnych Zasobów Lokalowych sp. z o.o. a firmą KBM INVEST Sp. z o.o. Sp. k. na czas oznaczony 5 lat. Zgodnie z § 2 ust. 2 umowy po okresie 5 lat umowa poczytywana będzie za zawartą na czas nieoznaczony z możliwością obustronnego wypowiedzenia z</w:t>
      </w:r>
      <w:r w:rsidR="00EB71EF">
        <w:rPr>
          <w:color w:val="000000"/>
          <w:szCs w:val="20"/>
        </w:rPr>
        <w:t> </w:t>
      </w:r>
      <w:r w:rsidRPr="00FA12C4">
        <w:rPr>
          <w:color w:val="000000"/>
          <w:szCs w:val="20"/>
        </w:rPr>
        <w:t>zachowaniem 3-miesięcznego okresu wypowiedzenia, ze skutkiem na koniec miesiąca kalendarzowego.</w:t>
      </w:r>
    </w:p>
    <w:p w:rsidR="00FA12C4" w:rsidRPr="00FA12C4" w:rsidRDefault="00FA12C4" w:rsidP="00FA12C4">
      <w:pPr>
        <w:tabs>
          <w:tab w:val="left" w:pos="216"/>
          <w:tab w:val="left" w:pos="353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FA12C4" w:rsidRPr="00FA12C4" w:rsidRDefault="00FA12C4" w:rsidP="00FA12C4">
      <w:pPr>
        <w:tabs>
          <w:tab w:val="left" w:pos="216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 xml:space="preserve">Na częściach działek </w:t>
      </w:r>
      <w:r w:rsidRPr="00FA12C4">
        <w:rPr>
          <w:b/>
          <w:bCs/>
          <w:color w:val="000000"/>
          <w:szCs w:val="20"/>
        </w:rPr>
        <w:t>49/8</w:t>
      </w:r>
      <w:r w:rsidRPr="00FA12C4">
        <w:rPr>
          <w:color w:val="000000"/>
          <w:szCs w:val="20"/>
        </w:rPr>
        <w:t xml:space="preserve"> i 49/5 ustanowiona została odpłatna i na czas nieoznaczony służebność gruntowa przechodu i przejazdu o łącznym obszarze 36 m</w:t>
      </w:r>
      <w:r w:rsidRPr="00FA12C4">
        <w:rPr>
          <w:color w:val="000000"/>
          <w:szCs w:val="20"/>
          <w:vertAlign w:val="superscript"/>
        </w:rPr>
        <w:t>2</w:t>
      </w:r>
      <w:r w:rsidRPr="00FA12C4">
        <w:rPr>
          <w:color w:val="000000"/>
          <w:szCs w:val="20"/>
        </w:rPr>
        <w:t xml:space="preserve"> na rzecz każdoczesnego właściciela nieruchomości zapisanej w KW PO1P/00008781/8 (pobrano wynagrodzenie jednorazowe).</w:t>
      </w:r>
    </w:p>
    <w:p w:rsidR="00FA12C4" w:rsidRPr="00FA12C4" w:rsidRDefault="00FA12C4" w:rsidP="00FA12C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FA12C4" w:rsidRPr="00FA12C4" w:rsidRDefault="00FA12C4" w:rsidP="00FA12C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>Nieruchomość położona jest na terenie, na którym nie obowiązuje miejscowy plan zagospodarowania przestrzennego. Rada Miasta Poznania podjęła uchwałę Nr XLIII/757/VIII/2021 z dnia 9 marca 2021 r. w sprawie przystąpienia do sporządzenia miejscowego planu zagospodarowania przestrzennego „Rejon Stadionu Miejskiego” – część B w Poznaniu. Zgodnie z wizualizacją projektu należy dążyć do spójnego zagospodarowania tej działki oraz działek 49/5, 48/2 i 49/7 w celu uzyskania wspólnego pola inwestycyjnego.</w:t>
      </w:r>
    </w:p>
    <w:p w:rsidR="00FA12C4" w:rsidRPr="00FA12C4" w:rsidRDefault="00FA12C4" w:rsidP="00FA12C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 xml:space="preserve"> </w:t>
      </w:r>
    </w:p>
    <w:p w:rsidR="00FA12C4" w:rsidRPr="00FA12C4" w:rsidRDefault="00FA12C4" w:rsidP="00FA12C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 xml:space="preserve">W </w:t>
      </w:r>
      <w:r w:rsidRPr="00FA12C4">
        <w:rPr>
          <w:i/>
          <w:iCs/>
          <w:color w:val="000000"/>
          <w:szCs w:val="20"/>
        </w:rPr>
        <w:t>Studium uwarunkowań i kierunków zagospodarowania przestrzennego miasta Poznania</w:t>
      </w:r>
      <w:r w:rsidRPr="00FA12C4">
        <w:rPr>
          <w:color w:val="000000"/>
          <w:szCs w:val="20"/>
        </w:rPr>
        <w:t xml:space="preserve">, zatwierdzonym uchwałą Nr LXXXVIII/1670/VIII/2023 Rady Miasta Poznania z dnia 11 lipca 2023 r., nieruchomość znajduje się na obszarze oznaczonym symbolem </w:t>
      </w:r>
      <w:r w:rsidRPr="00FA12C4">
        <w:rPr>
          <w:b/>
          <w:bCs/>
          <w:color w:val="000000"/>
          <w:szCs w:val="20"/>
        </w:rPr>
        <w:t xml:space="preserve">MW/U </w:t>
      </w:r>
      <w:r w:rsidRPr="00FA12C4">
        <w:rPr>
          <w:color w:val="000000"/>
          <w:szCs w:val="20"/>
        </w:rPr>
        <w:t>(tereny zabudowy mieszkaniowej wielorodzinnej lub zabudowy usługowej, dla których określa się: wiodący kierunek przeznaczenia – zabudowę mieszkaniową wielorodzinną lub zabudowę usługową, uzupełniający kierunek przeznaczenia – zieleń (np. parki, skwery), tereny sportu i</w:t>
      </w:r>
      <w:r w:rsidR="00EB71EF">
        <w:rPr>
          <w:color w:val="000000"/>
          <w:szCs w:val="20"/>
        </w:rPr>
        <w:t> </w:t>
      </w:r>
      <w:r w:rsidRPr="00FA12C4">
        <w:rPr>
          <w:color w:val="000000"/>
          <w:szCs w:val="20"/>
        </w:rPr>
        <w:t>rekreacji, tereny komunikacji i infrastruktury technicznej).</w:t>
      </w:r>
    </w:p>
    <w:p w:rsidR="00FA12C4" w:rsidRPr="00FA12C4" w:rsidRDefault="00FA12C4" w:rsidP="00FA12C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FA12C4" w:rsidRPr="00FA12C4" w:rsidRDefault="00FA12C4" w:rsidP="00FA12C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>Dla nieruchomości Prezydent Miasta Poznania wydał m.in. decyzję nr 90/2021 o warunkach zabudowy z dnia 4 marca 2021 r. dla inwestycji polegającej na budowie budynku mieszkalnego wielorodzinnego z usługami w parterze, przewidzianej do realizacji na działkach nr 48/2, 49/5, 49/7, 49/8, ark. 19, obręb Łazarz, położonej w Poznaniu przy ul. Ptasiej 12.</w:t>
      </w:r>
    </w:p>
    <w:p w:rsidR="00FA12C4" w:rsidRPr="00FA12C4" w:rsidRDefault="00FA12C4" w:rsidP="00FA12C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FA12C4" w:rsidRPr="00FA12C4" w:rsidRDefault="00FA12C4" w:rsidP="00FA12C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>Wartość nieruchomości została ustalona na podstawie operatu szacunkowego z dnia 28 kwietnia 2023 r. oraz aneksu z dnia 6 marca 2024 r. na kwotę 3 062 802,16 zł. W</w:t>
      </w:r>
      <w:r w:rsidR="00EB71EF">
        <w:rPr>
          <w:color w:val="000000"/>
          <w:szCs w:val="20"/>
        </w:rPr>
        <w:t> </w:t>
      </w:r>
      <w:r w:rsidRPr="00FA12C4">
        <w:rPr>
          <w:color w:val="000000"/>
          <w:szCs w:val="20"/>
        </w:rPr>
        <w:t>przedmiotowym postępowaniu Miasto Poznań jest podatnikiem podatku VAT, a dostawa nieruchomości stanowi dostawę towarów w rozumieniu ustawy z dnia 11 marca 2004 r. o</w:t>
      </w:r>
      <w:r w:rsidR="00EB71EF">
        <w:rPr>
          <w:color w:val="000000"/>
          <w:szCs w:val="20"/>
        </w:rPr>
        <w:t> </w:t>
      </w:r>
      <w:r w:rsidRPr="00FA12C4">
        <w:rPr>
          <w:color w:val="000000"/>
          <w:szCs w:val="20"/>
        </w:rPr>
        <w:t>podatku od towarów i usług i podlega zwolnieniu z opodatkowania na podstawie art. 43 ust. 1 pkt 10 ww. ustawy. Cena wynosi 3.062.802,16 zł brutto.</w:t>
      </w:r>
    </w:p>
    <w:p w:rsidR="00FA12C4" w:rsidRPr="00FA12C4" w:rsidRDefault="00FA12C4" w:rsidP="00FA12C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FA12C4" w:rsidRPr="00FA12C4" w:rsidRDefault="00FA12C4" w:rsidP="00FA12C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>Spółka Enklawa Malta sp. z o.o. jest użytkownikiem wieczystym nieruchomości położonej przy ul. Krańcowej 89, oznaczonej w ewidencji gruntów: obręb Komandoria, arkusz mapy 16, działki nr 18 i 30 o łącznej powierzchni 3030 m</w:t>
      </w:r>
      <w:r w:rsidRPr="00FA12C4">
        <w:rPr>
          <w:color w:val="000000"/>
          <w:szCs w:val="28"/>
        </w:rPr>
        <w:t>²</w:t>
      </w:r>
      <w:r w:rsidRPr="00FA12C4">
        <w:rPr>
          <w:color w:val="000000"/>
          <w:szCs w:val="20"/>
        </w:rPr>
        <w:t xml:space="preserve">, dla których prowadzona jest KW PO2P/00087813/6. W dziale III KW PO2P/00087813/6 wpisano wzmianki: </w:t>
      </w:r>
      <w:r w:rsidRPr="00FA12C4">
        <w:rPr>
          <w:i/>
          <w:iCs/>
          <w:color w:val="000000"/>
          <w:szCs w:val="20"/>
        </w:rPr>
        <w:t>Dz.KW./PO2P/32903/23/1 – 2023-12-04, 10:28:02 – wpis zakazu zbywania lub obciążania; Dz.KW./PO2P/32811/23/1 – 2023-12-01, 13:09:03 – wpis zakazu zbywania lub obciążania</w:t>
      </w:r>
      <w:r w:rsidRPr="00FA12C4">
        <w:rPr>
          <w:color w:val="000000"/>
          <w:szCs w:val="20"/>
        </w:rPr>
        <w:t>.</w:t>
      </w:r>
    </w:p>
    <w:p w:rsidR="00FA12C4" w:rsidRPr="00FA12C4" w:rsidRDefault="00FA12C4" w:rsidP="00FA12C4">
      <w:pPr>
        <w:tabs>
          <w:tab w:val="left" w:pos="223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12C4">
        <w:rPr>
          <w:color w:val="000000"/>
          <w:szCs w:val="20"/>
        </w:rPr>
        <w:t>Dział IV KW PO2P/00087813/6 jest wolny od obciążeń</w:t>
      </w:r>
      <w:r w:rsidRPr="00FA12C4">
        <w:rPr>
          <w:color w:val="000000"/>
        </w:rPr>
        <w:t>.</w:t>
      </w:r>
    </w:p>
    <w:p w:rsidR="00FA12C4" w:rsidRPr="00FA12C4" w:rsidRDefault="00FA12C4" w:rsidP="00FA12C4">
      <w:pPr>
        <w:tabs>
          <w:tab w:val="left" w:pos="2235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>Nieruchomość położona jest w pośredniej części Poznania, przy ul. Krańcowej 89 (ulica o</w:t>
      </w:r>
      <w:r w:rsidR="00EB71EF">
        <w:rPr>
          <w:color w:val="000000"/>
          <w:szCs w:val="20"/>
        </w:rPr>
        <w:t> </w:t>
      </w:r>
      <w:r w:rsidRPr="00FA12C4">
        <w:rPr>
          <w:color w:val="000000"/>
          <w:szCs w:val="20"/>
        </w:rPr>
        <w:t xml:space="preserve">nawierzchni asfaltowej, oświetlona z chodnikiem i ścieżką rowerową po jednej stronie jezdni o niskim natężeniu ruchu). Na jej terenie rozpoczęto prace budowlane – został wykonany wykop ziemny, skarpy zostały zabezpieczone ściankami berlińskimi w celu zapobiegnięcia ich osuwaniu oraz częściowo zostały wykonane fundamenty (ławy i stopy żelbetowe). Jej teren jest częściowo ogrodzony siatką budowlaną przymocowaną do drewnianych słupków, od frontu do ogrodzenia przymocowane są blachy trapezowe, nieruchomość ma dostęp do sieci infrastruktury technicznej: elektroenergetycznej, wodociągowej, kanalizacji sanitarnej i deszczowej, telekomunikacyjnej i gazowej.  </w:t>
      </w:r>
    </w:p>
    <w:p w:rsidR="00FA12C4" w:rsidRPr="00FA12C4" w:rsidRDefault="00FA12C4" w:rsidP="00FA12C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>W skład nieruchomości wchodzą ławy, stopy i płyty fundamentowe żelbetowe monolityczne, których przeważająca grubość wynosi 500 mm, a powierzchnia wykonanych elementów 698 m</w:t>
      </w:r>
      <w:r w:rsidRPr="00FA12C4">
        <w:rPr>
          <w:color w:val="000000"/>
          <w:szCs w:val="28"/>
        </w:rPr>
        <w:t>²</w:t>
      </w:r>
      <w:r w:rsidRPr="00FA12C4">
        <w:rPr>
          <w:color w:val="000000"/>
          <w:szCs w:val="20"/>
        </w:rPr>
        <w:t xml:space="preserve">.  Posadowienie wykonano na </w:t>
      </w:r>
      <w:proofErr w:type="spellStart"/>
      <w:r w:rsidRPr="00FA12C4">
        <w:rPr>
          <w:color w:val="000000"/>
          <w:szCs w:val="20"/>
        </w:rPr>
        <w:t>podlewce</w:t>
      </w:r>
      <w:proofErr w:type="spellEnd"/>
      <w:r w:rsidRPr="00FA12C4">
        <w:rPr>
          <w:color w:val="000000"/>
          <w:szCs w:val="20"/>
        </w:rPr>
        <w:t xml:space="preserve"> betonowej o grubości 100 mm. Ze stóp </w:t>
      </w:r>
      <w:r w:rsidRPr="00FA12C4">
        <w:rPr>
          <w:color w:val="000000"/>
          <w:szCs w:val="20"/>
        </w:rPr>
        <w:lastRenderedPageBreak/>
        <w:t xml:space="preserve">wyprowadzone zostały wytyki stalowe do powiązania słupów żelbetowych, a skarpy umocniono drewnianymi ścianami (ścianki berlińskie). </w:t>
      </w:r>
    </w:p>
    <w:p w:rsidR="00FA12C4" w:rsidRPr="00FA12C4" w:rsidRDefault="00FA12C4" w:rsidP="00FA12C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FA12C4" w:rsidRPr="00FA12C4" w:rsidRDefault="00FA12C4" w:rsidP="00FA12C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 xml:space="preserve">Nieruchomość jest położona na obszarze, na którym obowiązują zapisy miejscowego planu zagospodarowania przestrzennego „Obszar Malta” w Poznaniu (uchwała zatwierdzająca Nr LXXXV/982/III/2002 z dnia 23 kwietnia 2002 r.), i oznaczona symbolem </w:t>
      </w:r>
      <w:r w:rsidRPr="00FA12C4">
        <w:rPr>
          <w:b/>
          <w:bCs/>
          <w:color w:val="000000"/>
          <w:szCs w:val="20"/>
        </w:rPr>
        <w:t>13UN</w:t>
      </w:r>
      <w:r w:rsidRPr="00FA12C4">
        <w:rPr>
          <w:color w:val="000000"/>
          <w:szCs w:val="20"/>
        </w:rPr>
        <w:t xml:space="preserve"> (teren usług) oraz </w:t>
      </w:r>
      <w:r w:rsidRPr="00FA12C4">
        <w:rPr>
          <w:b/>
          <w:bCs/>
          <w:color w:val="000000"/>
          <w:szCs w:val="20"/>
        </w:rPr>
        <w:t>1ZL</w:t>
      </w:r>
      <w:r w:rsidRPr="00FA12C4">
        <w:rPr>
          <w:color w:val="000000"/>
          <w:szCs w:val="20"/>
        </w:rPr>
        <w:t xml:space="preserve"> (teren lasów ochronnych). </w:t>
      </w:r>
    </w:p>
    <w:p w:rsidR="00FA12C4" w:rsidRPr="00FA12C4" w:rsidRDefault="00FA12C4" w:rsidP="00FA12C4">
      <w:pPr>
        <w:tabs>
          <w:tab w:val="left" w:pos="0"/>
        </w:tabs>
        <w:autoSpaceDE w:val="0"/>
        <w:autoSpaceDN w:val="0"/>
        <w:adjustRightInd w:val="0"/>
        <w:spacing w:before="240" w:after="120"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>W Wydziale Urbanistyki i Architektury podjęte zostały czynności w postępowaniu o</w:t>
      </w:r>
      <w:r w:rsidR="00EB71EF">
        <w:rPr>
          <w:color w:val="000000"/>
          <w:szCs w:val="20"/>
        </w:rPr>
        <w:t> </w:t>
      </w:r>
      <w:r w:rsidRPr="00FA12C4">
        <w:rPr>
          <w:color w:val="000000"/>
          <w:szCs w:val="20"/>
        </w:rPr>
        <w:t>uchylenie decyzji nr 2223/2020 Prezydenta Miasta Poznania z dnia 3 listopada 2020 r. –</w:t>
      </w:r>
      <w:r w:rsidR="00EB71EF">
        <w:rPr>
          <w:color w:val="000000"/>
          <w:szCs w:val="20"/>
        </w:rPr>
        <w:t> </w:t>
      </w:r>
      <w:r w:rsidRPr="00FA12C4">
        <w:rPr>
          <w:color w:val="000000"/>
          <w:szCs w:val="20"/>
        </w:rPr>
        <w:t>pozwolenia na budowę, na przebudowę i rozbudowę budynku szkoły wyższej ze zmianą sposobu użytkowania na dom studencki wraz z budową infrastruktury technicznej i obsługi komunikacyjnej oraz wewnętrzną instalację gazu na nieruchomości przy ul. Krańcowej 89 w</w:t>
      </w:r>
      <w:r w:rsidR="00EB71EF">
        <w:rPr>
          <w:color w:val="000000"/>
          <w:szCs w:val="20"/>
        </w:rPr>
        <w:t> </w:t>
      </w:r>
      <w:r w:rsidRPr="00FA12C4">
        <w:rPr>
          <w:color w:val="000000"/>
          <w:szCs w:val="20"/>
        </w:rPr>
        <w:t xml:space="preserve">Poznaniu.  </w:t>
      </w:r>
    </w:p>
    <w:p w:rsidR="00FA12C4" w:rsidRPr="00FA12C4" w:rsidRDefault="00FA12C4" w:rsidP="00FA12C4">
      <w:pPr>
        <w:tabs>
          <w:tab w:val="left" w:pos="9923"/>
        </w:tabs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>Postanowieniem nr 146/2021 z 7 lipca 2021 r., znak: PINB/OOA/70035/2960/2021, wydanym przez Powiatowego Inspektora Nadzoru Budowlanego dla Miasta Poznania, wstrzymano inwestorowi (Enklawa Malta sp. z o.o. sp.k) budowę budynku domu studenckiego na tym  terenie; w postanowieniu poinformowano o możliwości złożenia wniosku o legalizację budowy tego budynku (w uzasadnieniu wskazano m.in.: (…)</w:t>
      </w:r>
      <w:r w:rsidRPr="00FA12C4">
        <w:rPr>
          <w:i/>
          <w:iCs/>
          <w:color w:val="000000"/>
          <w:szCs w:val="20"/>
        </w:rPr>
        <w:t xml:space="preserve"> Kontrola wykazała, że budynek szkoły wyższej, o którym jest mowa w wymienionej wyżej decyzji o</w:t>
      </w:r>
      <w:r w:rsidR="00EB71EF">
        <w:rPr>
          <w:i/>
          <w:iCs/>
          <w:color w:val="000000"/>
          <w:szCs w:val="20"/>
        </w:rPr>
        <w:t> </w:t>
      </w:r>
      <w:r w:rsidRPr="00FA12C4">
        <w:rPr>
          <w:i/>
          <w:iCs/>
          <w:color w:val="000000"/>
          <w:szCs w:val="20"/>
        </w:rPr>
        <w:t>pozwoleniu na budowę został całkowicie rozebrany. W miejscu po rozebranym budynku  prowadzone są roboty fundamentowe</w:t>
      </w:r>
      <w:r w:rsidRPr="00FA12C4">
        <w:rPr>
          <w:color w:val="000000"/>
          <w:szCs w:val="20"/>
        </w:rPr>
        <w:t xml:space="preserve"> (…)</w:t>
      </w:r>
      <w:r w:rsidRPr="00FA12C4">
        <w:rPr>
          <w:i/>
          <w:iCs/>
          <w:color w:val="000000"/>
          <w:szCs w:val="20"/>
        </w:rPr>
        <w:t xml:space="preserve"> Zatem należy wskazać, że pozwolenie dotyczyło obiektu, który został rozebrany i w związku z tym brak jest tożsamości miedzy robotami faktycznie prowadzonymi, a robotami objętymi pozwoleniem</w:t>
      </w:r>
      <w:r w:rsidRPr="00FA12C4">
        <w:rPr>
          <w:color w:val="000000"/>
          <w:szCs w:val="20"/>
        </w:rPr>
        <w:t>).</w:t>
      </w:r>
    </w:p>
    <w:p w:rsidR="00FA12C4" w:rsidRPr="00FA12C4" w:rsidRDefault="00FA12C4" w:rsidP="00FA12C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>W wyniku dalszego postępowania administracyjnego zarówno przed Powiatowym Inspektorem Nadzoru Budowlanego dla Miasta Poznania,  jak i Wojewódzkim Inspektorem Nadzoru Budowlanego Wydział Urbanistyki i Architektury przygotował zawiadomienie UA-VII.6740.887.2020 z 19 grudnia 2023 r., w którym wskazano, że podjęte zostały czynności w</w:t>
      </w:r>
      <w:r w:rsidR="00EB71EF">
        <w:rPr>
          <w:color w:val="000000"/>
          <w:szCs w:val="20"/>
        </w:rPr>
        <w:t> </w:t>
      </w:r>
      <w:r w:rsidRPr="00FA12C4">
        <w:rPr>
          <w:color w:val="000000"/>
          <w:szCs w:val="20"/>
        </w:rPr>
        <w:t>postępowaniu o uchylenie decyzji Prezydenta Miasta Poznania nr 2223/2020 z dnia 3</w:t>
      </w:r>
      <w:r w:rsidR="00EB71EF">
        <w:rPr>
          <w:color w:val="000000"/>
          <w:szCs w:val="20"/>
        </w:rPr>
        <w:t> </w:t>
      </w:r>
      <w:r w:rsidRPr="00FA12C4">
        <w:rPr>
          <w:color w:val="000000"/>
          <w:szCs w:val="20"/>
        </w:rPr>
        <w:t xml:space="preserve">listopada 2020 r. o pozwoleniu na budowę, znak: UA-VII.6740.887.2020. </w:t>
      </w:r>
    </w:p>
    <w:p w:rsidR="00FA12C4" w:rsidRPr="00FA12C4" w:rsidRDefault="00FA12C4" w:rsidP="00FA12C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>29 lutego 2024 r. Prezydent Miasta Poznania wydał postanowienie o zawieszeniu z urzędu postępowania prowadzonego w sprawie uchylenia decyzji Prezydenta Miasta Poznania o</w:t>
      </w:r>
      <w:r w:rsidR="00EB71EF">
        <w:rPr>
          <w:color w:val="000000"/>
          <w:szCs w:val="20"/>
        </w:rPr>
        <w:t> </w:t>
      </w:r>
      <w:r w:rsidRPr="00FA12C4">
        <w:rPr>
          <w:color w:val="000000"/>
          <w:szCs w:val="20"/>
        </w:rPr>
        <w:t xml:space="preserve">pozwoleniu na budowę nr 2223/2020 z dnia 3 listopada 2020 r. </w:t>
      </w:r>
    </w:p>
    <w:p w:rsidR="00FA12C4" w:rsidRPr="00FA12C4" w:rsidRDefault="00FA12C4" w:rsidP="00FA12C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lastRenderedPageBreak/>
        <w:t>Miejska Pracownia Urbanistyczna w piśmie z dnia 17 stycznia 2024 r. wskazała, że w</w:t>
      </w:r>
      <w:r w:rsidR="00EB71EF">
        <w:rPr>
          <w:color w:val="000000"/>
          <w:szCs w:val="20"/>
        </w:rPr>
        <w:t> </w:t>
      </w:r>
      <w:r w:rsidRPr="00FA12C4">
        <w:rPr>
          <w:color w:val="000000"/>
          <w:szCs w:val="20"/>
        </w:rPr>
        <w:t>związku z działaniem spółki Enklawa Malta sp. z o.o. sp. k. zabudowa została wyburzona (niezgodnie z zapisami obowiązującego planu), które argumentowała złym stanem technicznym. W związku z tym, że na nieruchomości nie ma już budynków, należy się zastanowić nad jej nową funkcją. Ponowna rewizja ustaleń dla tego terenu, uwzględniająca uwarunkowania przyrodnicze, krajobrazowe i urbanistyczne, a także cele publiczne, przesądzi o zasadności odtworzenia zabudowy w tym miejscu oraz jej skali i funkcji. Z uwagi na położenie w bezpośrednim sąsiedztwie terenów sportowo-rekreacyjnych oraz terenów zielonych (leśnych) wskazana byłaby funkcja publiczna, która zostanie określona i</w:t>
      </w:r>
      <w:r w:rsidR="00EB71EF">
        <w:rPr>
          <w:color w:val="000000"/>
          <w:szCs w:val="20"/>
        </w:rPr>
        <w:t> </w:t>
      </w:r>
      <w:r w:rsidRPr="00FA12C4">
        <w:rPr>
          <w:color w:val="000000"/>
          <w:szCs w:val="20"/>
        </w:rPr>
        <w:t>uszczegółowiona na etapie opracowania nowego planu miejscowego.</w:t>
      </w:r>
    </w:p>
    <w:p w:rsidR="00FA12C4" w:rsidRPr="00FA12C4" w:rsidRDefault="00FA12C4" w:rsidP="00FA12C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 xml:space="preserve">Na tym etapie, w ocenie Miejskiej Pracowni Urbanistycznej, zasadne jest nabycie przedmiotowych działek do zasobu Miasta Poznania i zweryfikowanie możliwego przeznaczenia terenu pod cel publiczny (np. jako teren zieleni, zieleni urządzonej, parku, terenu rekreacyjnego lub jako teren dla realizacji przedszkola, które wówczas znajdowałoby się w odległości ok. 300 metrów od potencjalnej zabudowy wielorodzinnej). </w:t>
      </w:r>
    </w:p>
    <w:p w:rsidR="00FA12C4" w:rsidRPr="00FA12C4" w:rsidRDefault="00FA12C4" w:rsidP="00FA12C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>Rada Miasta Poznania podjęła uchwałę Nr XCVII/1865/VIII/2024 z dnia 6 lutego 2024 r. w</w:t>
      </w:r>
      <w:r w:rsidR="00EB71EF">
        <w:rPr>
          <w:color w:val="000000"/>
          <w:szCs w:val="20"/>
        </w:rPr>
        <w:t> </w:t>
      </w:r>
      <w:r w:rsidRPr="00FA12C4">
        <w:rPr>
          <w:color w:val="000000"/>
          <w:szCs w:val="20"/>
        </w:rPr>
        <w:t xml:space="preserve">sprawie przystąpienia do sporządzenia miejscowego planu zagospodarowania przestrzennego „dla otoczenia Jeziora Maltańskiego” w Poznaniu.  </w:t>
      </w:r>
    </w:p>
    <w:p w:rsidR="00FA12C4" w:rsidRPr="00FA12C4" w:rsidRDefault="00FA12C4" w:rsidP="00FA12C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>Wartość nieruchomości została ustalona na podstawie operatu szacunkowego z dnia 30 stycznia 2024 r. na kwotę 3 413 469,00 zł (w tym 1 921 000,00 zł prawo użytkowania wieczystego nieruchomości gruntowej i 1 492 469,00 zł nakłady). W przedmiotowym postępowaniu spółka Enklawa Malta sp. z o.o. jest podatnikiem podatku VAT, a dostawa nieruchomości stanowi dostawę towarów w rozumieniu ustawy z dnia 11 marca 2004 r. o</w:t>
      </w:r>
      <w:r w:rsidR="00EB71EF">
        <w:rPr>
          <w:color w:val="000000"/>
          <w:szCs w:val="20"/>
        </w:rPr>
        <w:t> </w:t>
      </w:r>
      <w:r w:rsidRPr="00FA12C4">
        <w:rPr>
          <w:color w:val="000000"/>
          <w:szCs w:val="20"/>
        </w:rPr>
        <w:t>podatku od towarów i usług i podlega opodatkowaniu stawką VAT w wysokości 23%. Cena przedmiotowej działki wynosi 4 198 566,87 zł brutto.</w:t>
      </w:r>
    </w:p>
    <w:p w:rsidR="00FA12C4" w:rsidRPr="00FA12C4" w:rsidRDefault="00FA12C4" w:rsidP="00FA12C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>W związku z tym oraz art. 15 ust. 1 ustawy z dnia 21 sierpnia 1997 r. o gospodarce nieruchomościami, z uwagi na różnice w wartościach obu nieruchomości, Miasto Poznań dopłaci spółce Enklawa Malta sp. z o.o. różnicę cen zamienianych nieruchomości w terminie 14 dni od daty zawarcia umowy zamiany nieruchomości w wysokości 1 135 764,71 zł .</w:t>
      </w:r>
    </w:p>
    <w:p w:rsidR="00FA12C4" w:rsidRPr="00FA12C4" w:rsidRDefault="00FA12C4" w:rsidP="00FA12C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 xml:space="preserve">Zgodnie z § 3 ust. 1 pkt 3 uchwały Nr LXI/840/V/2009 Rady Miasta Poznania z dnia 13 października 2009 r. w sprawie zasad gospodarowania nieruchomościami Miasta Poznania: </w:t>
      </w:r>
      <w:r w:rsidRPr="00FA12C4">
        <w:rPr>
          <w:i/>
          <w:iCs/>
          <w:color w:val="000000"/>
          <w:szCs w:val="20"/>
        </w:rPr>
        <w:t xml:space="preserve">Poza przypadkami, gdy ustawa albo przepisy szczególne przewidują taki obowiązek, </w:t>
      </w:r>
      <w:r w:rsidRPr="00FA12C4">
        <w:rPr>
          <w:i/>
          <w:iCs/>
          <w:color w:val="000000"/>
          <w:szCs w:val="20"/>
        </w:rPr>
        <w:lastRenderedPageBreak/>
        <w:t>Prezydent Miasta Poznania nabywa nieruchomości, gdy są one niezbędne do realizacji celów publicznych, zadań własnych Miasta Poznania, a także dla innych celów, gdy nabycie następuje w drodze zamiany nieruchomości</w:t>
      </w:r>
      <w:r w:rsidRPr="00FA12C4">
        <w:rPr>
          <w:color w:val="000000"/>
          <w:szCs w:val="20"/>
        </w:rPr>
        <w:t>.</w:t>
      </w:r>
    </w:p>
    <w:p w:rsidR="00FA12C4" w:rsidRPr="00FA12C4" w:rsidRDefault="00FA12C4" w:rsidP="00FA12C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>Nabycie przez Miasto Poznań prawa użytkowania wieczystego nieruchomości do zasobu Miasta Poznania w drodze umowy zamiany nieruchomości uzasadnione jest realizacją zadania własnego gminy określonego w art. 7 ust. 1 pkt 1 ustawy z dnia 8 marca 1990 r. o</w:t>
      </w:r>
      <w:r w:rsidR="00EB71EF">
        <w:rPr>
          <w:color w:val="000000"/>
          <w:szCs w:val="20"/>
        </w:rPr>
        <w:t> </w:t>
      </w:r>
      <w:r w:rsidRPr="00FA12C4">
        <w:rPr>
          <w:color w:val="000000"/>
          <w:szCs w:val="20"/>
        </w:rPr>
        <w:t xml:space="preserve">samorządzie gminnym, polegającego na zaspokajaniu zbiorowych potrzeb wspólnoty obejmujących sprawy dotyczące ładu przestrzennego, gospodarki nieruchomościami, ochrony środowiska i przyrody oraz gospodarki wodnej.  </w:t>
      </w:r>
    </w:p>
    <w:p w:rsidR="00FA12C4" w:rsidRDefault="00FA12C4" w:rsidP="00FA12C4">
      <w:pPr>
        <w:spacing w:line="360" w:lineRule="auto"/>
        <w:jc w:val="both"/>
        <w:rPr>
          <w:color w:val="000000"/>
          <w:szCs w:val="20"/>
        </w:rPr>
      </w:pPr>
      <w:r w:rsidRPr="00FA12C4">
        <w:rPr>
          <w:color w:val="000000"/>
          <w:szCs w:val="20"/>
        </w:rPr>
        <w:t>Mając na względzie powyższe, wydanie zarządzenia jest słuszne i uzasadnione.</w:t>
      </w:r>
    </w:p>
    <w:p w:rsidR="00FA12C4" w:rsidRDefault="00FA12C4" w:rsidP="00FA12C4">
      <w:pPr>
        <w:spacing w:line="360" w:lineRule="auto"/>
        <w:jc w:val="both"/>
      </w:pPr>
    </w:p>
    <w:p w:rsidR="00FA12C4" w:rsidRDefault="00FA12C4" w:rsidP="00FA12C4">
      <w:pPr>
        <w:keepNext/>
        <w:spacing w:line="360" w:lineRule="auto"/>
        <w:jc w:val="center"/>
      </w:pPr>
      <w:r>
        <w:t>DYREKTOR WYDZIAŁU</w:t>
      </w:r>
    </w:p>
    <w:p w:rsidR="00FA12C4" w:rsidRPr="00FA12C4" w:rsidRDefault="00FA12C4" w:rsidP="00FA12C4">
      <w:pPr>
        <w:keepNext/>
        <w:spacing w:line="360" w:lineRule="auto"/>
        <w:jc w:val="center"/>
      </w:pPr>
      <w:r>
        <w:t>(-) Magda Albińska</w:t>
      </w:r>
    </w:p>
    <w:sectPr w:rsidR="00FA12C4" w:rsidRPr="00FA12C4" w:rsidSect="00FA12C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2C4" w:rsidRDefault="00FA12C4">
      <w:r>
        <w:separator/>
      </w:r>
    </w:p>
  </w:endnote>
  <w:endnote w:type="continuationSeparator" w:id="0">
    <w:p w:rsidR="00FA12C4" w:rsidRDefault="00FA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2C4" w:rsidRDefault="00FA12C4">
      <w:r>
        <w:separator/>
      </w:r>
    </w:p>
  </w:footnote>
  <w:footnote w:type="continuationSeparator" w:id="0">
    <w:p w:rsidR="00FA12C4" w:rsidRDefault="00FA1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Ptasiej 12, przeznaczonej do zbycia w drodze umowy zamiany za prawo użytkowania wieczystego gruntu oraz prawo własności nakładów znajdujących się na nieruchomości położonej w Poznaniu przy ul. Krańcowej 89."/>
  </w:docVars>
  <w:rsids>
    <w:rsidRoot w:val="00FA12C4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B71EF"/>
    <w:rsid w:val="00FA12C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6</Pages>
  <Words>1663</Words>
  <Characters>10548</Characters>
  <Application>Microsoft Office Word</Application>
  <DocSecurity>0</DocSecurity>
  <Lines>178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2024-03-11T07:56:00Z</dcterms:created>
  <dcterms:modified xsi:type="dcterms:W3CDTF">2024-03-11T07:56:00Z</dcterms:modified>
</cp:coreProperties>
</file>