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6AB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6AB4">
              <w:rPr>
                <w:b/>
              </w:rPr>
              <w:fldChar w:fldCharType="separate"/>
            </w:r>
            <w:r w:rsidR="009C6AB4">
              <w:rPr>
                <w:b/>
              </w:rPr>
              <w:t>powołania Komisji Konkursowej w celu zaopiniowania ofert złożonych w ramach otwartego konkursu ofert nr 59/2024 na powierzanie realizacji zadań Miasta Poznania w obszarze „Działalność na rzecz rodziny, macierzyństwa, upowszechniania i ochrony praw dziecka”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6AB4" w:rsidRDefault="00FA63B5" w:rsidP="009C6AB4">
      <w:pPr>
        <w:spacing w:line="360" w:lineRule="auto"/>
        <w:jc w:val="both"/>
      </w:pPr>
      <w:bookmarkStart w:id="2" w:name="z1"/>
      <w:bookmarkEnd w:id="2"/>
    </w:p>
    <w:p w:rsidR="009C6AB4" w:rsidRPr="009C6AB4" w:rsidRDefault="009C6AB4" w:rsidP="009C6A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AB4">
        <w:rPr>
          <w:color w:val="000000"/>
        </w:rPr>
        <w:t>Prezydent Miasta Poznania w dniu 4 marca 2024 r. ogłosił otwarty konkurs ofert nr 59/2024 na realizację zadań pt. „Integracja międzypokoleniowa mieszkańców Osiedla Ławica poprzez organizację wydarzeń z zakresu kultury i rekreacji oraz spotkań integracyjnych” oraz „Organizacja imprez osiedlowych integracyjnych – wspieranie integracji międzypokoleniowej na obszarze Osiedla Nowe Winogrady-Wschód” w obszarze „Działalność na rzecz rodziny, macierzyństwa, rodzicielstwa, upowszechniania i ochrony praw dziecka” w roku 2024.</w:t>
      </w:r>
    </w:p>
    <w:p w:rsidR="009C6AB4" w:rsidRPr="009C6AB4" w:rsidRDefault="009C6AB4" w:rsidP="009C6A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AB4">
        <w:rPr>
          <w:color w:val="000000"/>
        </w:rPr>
        <w:t>Rada Miasta Poznania na mocy uchwały Nr XCII/1784/VIII/2023 Rady Miasta Poznania z</w:t>
      </w:r>
      <w:r w:rsidR="008E4120">
        <w:rPr>
          <w:color w:val="000000"/>
        </w:rPr>
        <w:t> </w:t>
      </w:r>
      <w:r w:rsidRPr="009C6AB4">
        <w:rPr>
          <w:color w:val="000000"/>
        </w:rPr>
        <w:t>dnia 7 listopada 2023 r. w sprawie przyjęcia Programu współpracy Miasta Poznania z</w:t>
      </w:r>
      <w:r w:rsidR="008E4120">
        <w:rPr>
          <w:color w:val="000000"/>
        </w:rPr>
        <w:t> </w:t>
      </w:r>
      <w:r w:rsidRPr="009C6AB4">
        <w:rPr>
          <w:color w:val="000000"/>
        </w:rPr>
        <w:t>organizacjami pozarządowymi oraz podmiotami, o których mowa w art. 3 ust. 3 ustawy z</w:t>
      </w:r>
      <w:r w:rsidR="008E4120">
        <w:rPr>
          <w:color w:val="000000"/>
        </w:rPr>
        <w:t> </w:t>
      </w:r>
      <w:r w:rsidRPr="009C6AB4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Miasta.</w:t>
      </w:r>
    </w:p>
    <w:p w:rsidR="009C6AB4" w:rsidRPr="009C6AB4" w:rsidRDefault="009C6AB4" w:rsidP="009C6A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6AB4">
        <w:rPr>
          <w:color w:val="000000"/>
        </w:rPr>
        <w:t>W skład Komisji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8E4120">
        <w:rPr>
          <w:color w:val="000000"/>
        </w:rPr>
        <w:t> </w:t>
      </w:r>
      <w:r w:rsidRPr="009C6AB4">
        <w:rPr>
          <w:color w:val="000000"/>
        </w:rPr>
        <w:t>dysponowaniem środkami publicznymi.</w:t>
      </w:r>
    </w:p>
    <w:p w:rsidR="009C6AB4" w:rsidRDefault="009C6AB4" w:rsidP="009C6AB4">
      <w:pPr>
        <w:spacing w:line="360" w:lineRule="auto"/>
        <w:jc w:val="both"/>
        <w:rPr>
          <w:color w:val="000000"/>
        </w:rPr>
      </w:pPr>
      <w:r w:rsidRPr="009C6AB4">
        <w:rPr>
          <w:color w:val="000000"/>
        </w:rPr>
        <w:t>W świetle powyższego przyjęcie zarządzenia jest w pełni zasadne.</w:t>
      </w:r>
    </w:p>
    <w:p w:rsidR="009C6AB4" w:rsidRDefault="009C6AB4" w:rsidP="009C6AB4">
      <w:pPr>
        <w:spacing w:line="360" w:lineRule="auto"/>
        <w:jc w:val="both"/>
      </w:pPr>
    </w:p>
    <w:p w:rsidR="009C6AB4" w:rsidRDefault="009C6AB4" w:rsidP="009C6AB4">
      <w:pPr>
        <w:keepNext/>
        <w:spacing w:line="360" w:lineRule="auto"/>
        <w:jc w:val="center"/>
      </w:pPr>
      <w:r>
        <w:t>DYREKTORKA WYDZIAŁU</w:t>
      </w:r>
    </w:p>
    <w:p w:rsidR="009C6AB4" w:rsidRPr="009C6AB4" w:rsidRDefault="009C6AB4" w:rsidP="009C6AB4">
      <w:pPr>
        <w:keepNext/>
        <w:spacing w:line="360" w:lineRule="auto"/>
        <w:jc w:val="center"/>
      </w:pPr>
      <w:r>
        <w:t>(-) Magdalena Pietrusik-Adamska</w:t>
      </w:r>
    </w:p>
    <w:sectPr w:rsidR="009C6AB4" w:rsidRPr="009C6AB4" w:rsidSect="009C6A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B4" w:rsidRDefault="009C6AB4">
      <w:r>
        <w:separator/>
      </w:r>
    </w:p>
  </w:endnote>
  <w:endnote w:type="continuationSeparator" w:id="0">
    <w:p w:rsidR="009C6AB4" w:rsidRDefault="009C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B4" w:rsidRDefault="009C6AB4">
      <w:r>
        <w:separator/>
      </w:r>
    </w:p>
  </w:footnote>
  <w:footnote w:type="continuationSeparator" w:id="0">
    <w:p w:rsidR="009C6AB4" w:rsidRDefault="009C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9/2024 na powierzanie realizacji zadań Miasta Poznania w obszarze „Działalność na rzecz rodziny, macierzyństwa, upowszechniania i ochrony praw dziecka” w 2024 r."/>
  </w:docVars>
  <w:rsids>
    <w:rsidRoot w:val="009C6AB4"/>
    <w:rsid w:val="000607A3"/>
    <w:rsid w:val="001B1D53"/>
    <w:rsid w:val="0022095A"/>
    <w:rsid w:val="002946C5"/>
    <w:rsid w:val="002C29F3"/>
    <w:rsid w:val="00796326"/>
    <w:rsid w:val="008E4120"/>
    <w:rsid w:val="009C6AB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812F9-3D5C-45CC-8B07-8CC4F585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1594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2024-03-18T10:35:00Z</dcterms:created>
  <dcterms:modified xsi:type="dcterms:W3CDTF">2024-03-18T10:35:00Z</dcterms:modified>
</cp:coreProperties>
</file>